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5F768E">
        <w:t>7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5F768E">
                              <w:rPr>
                                <w:spacing w:val="-2"/>
                              </w:rPr>
                              <w:t>lipcu</w:t>
                            </w:r>
                            <w:r w:rsidR="00521BC0">
                              <w:rPr>
                                <w:spacing w:val="-2"/>
                              </w:rPr>
                              <w:t xml:space="preserve"> 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5F768E">
                              <w:rPr>
                                <w:spacing w:val="-2"/>
                              </w:rPr>
                              <w:t>38,4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DC2E91">
                              <w:rPr>
                                <w:spacing w:val="-2"/>
                              </w:rPr>
                              <w:t>mniej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5F768E">
                        <w:rPr>
                          <w:spacing w:val="-2"/>
                        </w:rPr>
                        <w:t>lipcu</w:t>
                      </w:r>
                      <w:r w:rsidR="00521BC0">
                        <w:rPr>
                          <w:spacing w:val="-2"/>
                        </w:rPr>
                        <w:t xml:space="preserve"> 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5F768E">
                        <w:rPr>
                          <w:spacing w:val="-2"/>
                        </w:rPr>
                        <w:t>38,4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DC2E91">
                        <w:rPr>
                          <w:spacing w:val="-2"/>
                        </w:rPr>
                        <w:t>mniej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8E530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116,8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  <w:p w:rsidR="00A46B8E" w:rsidRPr="006C619E" w:rsidRDefault="00A46B8E" w:rsidP="00453CE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8E530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116,8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  <w:p w:rsidR="00A46B8E" w:rsidRPr="006C619E" w:rsidRDefault="00A46B8E" w:rsidP="00453CE4">
                      <w:pPr>
                        <w:spacing w:after="0" w:line="240" w:lineRule="auto"/>
                        <w:rPr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422558">
        <w:rPr>
          <w:spacing w:val="-4"/>
        </w:rPr>
        <w:t xml:space="preserve">W </w:t>
      </w:r>
      <w:r w:rsidR="008E530D">
        <w:rPr>
          <w:spacing w:val="-4"/>
        </w:rPr>
        <w:t>lipcu</w:t>
      </w:r>
      <w:r w:rsidR="00740640">
        <w:rPr>
          <w:spacing w:val="-4"/>
        </w:rPr>
        <w:t xml:space="preserve"> </w:t>
      </w:r>
      <w:r w:rsidR="00453CE4">
        <w:rPr>
          <w:spacing w:val="-4"/>
        </w:rPr>
        <w:t>2019</w:t>
      </w:r>
      <w:r w:rsidR="00453CE4" w:rsidRPr="00422558">
        <w:rPr>
          <w:spacing w:val="-4"/>
        </w:rPr>
        <w:t xml:space="preserve"> r. przeciętne zatrudnienie w sektorze przedsiębiorstw było o </w:t>
      </w:r>
      <w:r w:rsidR="00F4454D">
        <w:rPr>
          <w:spacing w:val="-4"/>
        </w:rPr>
        <w:t>1,9</w:t>
      </w:r>
      <w:r w:rsidR="00453CE4" w:rsidRPr="00422558">
        <w:rPr>
          <w:spacing w:val="-4"/>
        </w:rPr>
        <w:t>% wyższe w stosunku do poprzedniego roku. Liczba</w:t>
      </w:r>
      <w:r w:rsidR="00453CE4">
        <w:rPr>
          <w:spacing w:val="-4"/>
        </w:rPr>
        <w:t xml:space="preserve"> bezrobotnych zarejestrowanych była niższa od notowanej przed miesiącem i przed rokiem</w:t>
      </w:r>
      <w:r w:rsidR="00453CE4" w:rsidRPr="00422558">
        <w:rPr>
          <w:spacing w:val="-4"/>
        </w:rPr>
        <w:t xml:space="preserve">. Przeciętne miesięczne wynagrodzenie brutto w sektorze przedsiębiorstw wzrosło w skali roku o </w:t>
      </w:r>
      <w:r w:rsidR="008E530D">
        <w:rPr>
          <w:spacing w:val="-4"/>
        </w:rPr>
        <w:t>5,4</w:t>
      </w:r>
      <w:r w:rsidR="00453CE4" w:rsidRPr="00422558">
        <w:rPr>
          <w:spacing w:val="-4"/>
        </w:rPr>
        <w:t xml:space="preserve">%. W stosunku do </w:t>
      </w:r>
      <w:r w:rsidR="008E530D">
        <w:rPr>
          <w:spacing w:val="-4"/>
        </w:rPr>
        <w:t>lipca</w:t>
      </w:r>
      <w:r w:rsidR="00453CE4">
        <w:rPr>
          <w:spacing w:val="-4"/>
        </w:rPr>
        <w:t xml:space="preserve"> 2018</w:t>
      </w:r>
      <w:r w:rsidR="00453CE4" w:rsidRPr="00422558">
        <w:rPr>
          <w:spacing w:val="-4"/>
        </w:rPr>
        <w:t xml:space="preserve"> r. odnotowano wzrost produkcji sprzedanej przemysłu oraz produkcji sprzedanej budownictwa</w:t>
      </w:r>
      <w:r w:rsidR="008E530D">
        <w:rPr>
          <w:spacing w:val="-4"/>
        </w:rPr>
        <w:t>. Zarówno sprzedaż detaliczna, jak i hurtowa były wyższe niż przed rokiem.</w:t>
      </w:r>
      <w:r w:rsidR="00453CE4" w:rsidRPr="00422558">
        <w:rPr>
          <w:spacing w:val="-4"/>
        </w:rPr>
        <w:t xml:space="preserve"> </w:t>
      </w:r>
      <w:r w:rsidR="00453CE4">
        <w:rPr>
          <w:spacing w:val="-4"/>
        </w:rPr>
        <w:t xml:space="preserve">W </w:t>
      </w:r>
      <w:r w:rsidR="005F768E">
        <w:rPr>
          <w:spacing w:val="-4"/>
        </w:rPr>
        <w:t>lipcu</w:t>
      </w:r>
      <w:r w:rsidR="00453CE4">
        <w:rPr>
          <w:spacing w:val="-4"/>
        </w:rPr>
        <w:t xml:space="preserve"> br.</w:t>
      </w:r>
      <w:r w:rsidR="00453CE4" w:rsidRPr="00422558">
        <w:rPr>
          <w:spacing w:val="-4"/>
        </w:rPr>
        <w:t xml:space="preserve"> oddano do użytkowania </w:t>
      </w:r>
      <w:r w:rsidR="00DC2E91">
        <w:rPr>
          <w:spacing w:val="-4"/>
        </w:rPr>
        <w:t>mniej</w:t>
      </w:r>
      <w:r w:rsidR="00521BC0">
        <w:rPr>
          <w:spacing w:val="-4"/>
        </w:rPr>
        <w:t xml:space="preserve"> </w:t>
      </w:r>
      <w:r w:rsidR="00453CE4">
        <w:rPr>
          <w:spacing w:val="-4"/>
        </w:rPr>
        <w:t>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8B7EF1">
                              <w:t>lipcu</w:t>
                            </w:r>
                            <w:r w:rsidR="00740640">
                              <w:t xml:space="preserve"> </w:t>
                            </w:r>
                            <w:r>
                              <w:t>2019</w:t>
                            </w:r>
                            <w:r w:rsidRPr="0002623B">
                              <w:t xml:space="preserve"> r. było o </w:t>
                            </w:r>
                            <w:r w:rsidR="00E430F2">
                              <w:t>1,9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8B7EF1">
                        <w:t>lipcu</w:t>
                      </w:r>
                      <w:r w:rsidR="00740640">
                        <w:t xml:space="preserve"> </w:t>
                      </w:r>
                      <w:r>
                        <w:t>2019</w:t>
                      </w:r>
                      <w:r w:rsidRPr="0002623B">
                        <w:t xml:space="preserve"> r. było o </w:t>
                      </w:r>
                      <w:r w:rsidR="00E430F2">
                        <w:t>1,9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8E530D">
        <w:rPr>
          <w:noProof/>
          <w:spacing w:val="-4"/>
        </w:rPr>
        <w:t>lipcu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8E530D">
        <w:rPr>
          <w:noProof/>
          <w:spacing w:val="-4"/>
        </w:rPr>
        <w:t>1083,8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8E530D">
        <w:rPr>
          <w:noProof/>
        </w:rPr>
        <w:t>4,4</w:t>
      </w:r>
      <w:r w:rsidRPr="004A55BA">
        <w:rPr>
          <w:noProof/>
        </w:rPr>
        <w:t xml:space="preserve"> tys. osób</w:t>
      </w:r>
      <w:r w:rsidR="008E530D">
        <w:rPr>
          <w:noProof/>
        </w:rPr>
        <w:t>, tj. o 0,4%</w:t>
      </w:r>
      <w:r>
        <w:rPr>
          <w:noProof/>
        </w:rPr>
        <w:t xml:space="preserve"> </w:t>
      </w:r>
      <w:r w:rsidR="00F4454D"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8E530D">
        <w:rPr>
          <w:noProof/>
        </w:rPr>
        <w:t>czerwcu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8E530D">
        <w:rPr>
          <w:noProof/>
        </w:rPr>
        <w:t>20,6</w:t>
      </w:r>
      <w:r w:rsidRPr="004A55BA">
        <w:rPr>
          <w:noProof/>
        </w:rPr>
        <w:t xml:space="preserve"> tys. osób, tj. o </w:t>
      </w:r>
      <w:r w:rsidR="00F4454D">
        <w:rPr>
          <w:noProof/>
        </w:rPr>
        <w:t>1,9</w:t>
      </w:r>
      <w:r w:rsidRPr="004A55BA">
        <w:rPr>
          <w:noProof/>
        </w:rPr>
        <w:t xml:space="preserve">% wyższe niż w </w:t>
      </w:r>
      <w:r w:rsidR="008E530D">
        <w:rPr>
          <w:noProof/>
        </w:rPr>
        <w:t>lipcu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740640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8E530D">
        <w:rPr>
          <w:noProof/>
        </w:rPr>
        <w:t>czerwcem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F4454D">
        <w:rPr>
          <w:noProof/>
        </w:rPr>
        <w:t>wzrost</w:t>
      </w:r>
      <w:r w:rsidRPr="00B81A66">
        <w:rPr>
          <w:noProof/>
        </w:rPr>
        <w:t xml:space="preserve"> przeciętnego zatrudnienia odnotowano w sekcjach:</w:t>
      </w:r>
      <w:r w:rsidR="00740640">
        <w:rPr>
          <w:noProof/>
        </w:rPr>
        <w:t xml:space="preserve"> </w:t>
      </w:r>
      <w:r w:rsidR="008E530D">
        <w:rPr>
          <w:noProof/>
        </w:rPr>
        <w:t xml:space="preserve">administrowanie i działalność wspierająca (o 2,0%), </w:t>
      </w:r>
      <w:r w:rsidR="00E430F2">
        <w:rPr>
          <w:noProof/>
        </w:rPr>
        <w:t>zak</w:t>
      </w:r>
      <w:r w:rsidR="008E530D">
        <w:rPr>
          <w:noProof/>
        </w:rPr>
        <w:t>waterowanie i gastronomia (o 1,7</w:t>
      </w:r>
      <w:r w:rsidR="00E430F2">
        <w:rPr>
          <w:noProof/>
        </w:rPr>
        <w:t xml:space="preserve">%), </w:t>
      </w:r>
      <w:r w:rsidR="008E530D">
        <w:rPr>
          <w:noProof/>
        </w:rPr>
        <w:t xml:space="preserve">informacja i komunikacja (o 1,0%), przemysł (o 0,3%), </w:t>
      </w:r>
      <w:r>
        <w:rPr>
          <w:noProof/>
          <w:spacing w:val="-4"/>
        </w:rPr>
        <w:t xml:space="preserve">działalność związana z kulturą, rozrywką </w:t>
      </w:r>
      <w:r w:rsidR="008E530D">
        <w:rPr>
          <w:noProof/>
          <w:spacing w:val="-4"/>
        </w:rPr>
        <w:br/>
      </w:r>
      <w:r>
        <w:rPr>
          <w:noProof/>
          <w:spacing w:val="-4"/>
        </w:rPr>
        <w:t xml:space="preserve">i rekreacją </w:t>
      </w:r>
      <w:r w:rsidR="00F4454D">
        <w:rPr>
          <w:noProof/>
          <w:spacing w:val="-4"/>
        </w:rPr>
        <w:t>oraz transport i gospodarka magazynowa</w:t>
      </w:r>
      <w:r w:rsidR="00740640">
        <w:rPr>
          <w:noProof/>
          <w:spacing w:val="-4"/>
        </w:rPr>
        <w:t xml:space="preserve"> (</w:t>
      </w:r>
      <w:r w:rsidR="008E530D">
        <w:rPr>
          <w:noProof/>
          <w:spacing w:val="-4"/>
        </w:rPr>
        <w:t>po 0,2</w:t>
      </w:r>
      <w:r w:rsidR="00F4454D">
        <w:rPr>
          <w:noProof/>
          <w:spacing w:val="-4"/>
        </w:rPr>
        <w:t xml:space="preserve">%), </w:t>
      </w:r>
      <w:r w:rsidR="00E430F2">
        <w:rPr>
          <w:noProof/>
          <w:spacing w:val="-4"/>
        </w:rPr>
        <w:t>działalność profes</w:t>
      </w:r>
      <w:r w:rsidR="008E530D">
        <w:rPr>
          <w:noProof/>
          <w:spacing w:val="-4"/>
        </w:rPr>
        <w:t>jonalna, naukowa i techniczna (</w:t>
      </w:r>
      <w:r w:rsidR="00E430F2">
        <w:rPr>
          <w:noProof/>
          <w:spacing w:val="-4"/>
        </w:rPr>
        <w:t>o 0,1%).</w:t>
      </w:r>
    </w:p>
    <w:p w:rsidR="00453CE4" w:rsidRPr="004A55BA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E430F2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E430F2">
        <w:rPr>
          <w:noProof/>
          <w:spacing w:val="-4"/>
        </w:rPr>
        <w:t>atrudnienia wystąpił w sekcjach:</w:t>
      </w:r>
      <w:r>
        <w:rPr>
          <w:noProof/>
          <w:spacing w:val="-4"/>
        </w:rPr>
        <w:t xml:space="preserve"> </w:t>
      </w:r>
      <w:r w:rsidR="00E430F2">
        <w:rPr>
          <w:noProof/>
          <w:spacing w:val="-4"/>
        </w:rPr>
        <w:t xml:space="preserve">budownictwo (o </w:t>
      </w:r>
      <w:r w:rsidR="008B7EF1">
        <w:rPr>
          <w:noProof/>
          <w:spacing w:val="-4"/>
        </w:rPr>
        <w:t>0,7</w:t>
      </w:r>
      <w:r w:rsidR="00E430F2">
        <w:rPr>
          <w:noProof/>
          <w:spacing w:val="-4"/>
        </w:rPr>
        <w:t xml:space="preserve">%), </w:t>
      </w:r>
      <w:r w:rsidR="008B7EF1">
        <w:rPr>
          <w:noProof/>
          <w:spacing w:val="-4"/>
        </w:rPr>
        <w:t>handel; naprawa pojazdów samochodowych oraz obsługa rynku nieruchomości (po 0,1%).</w:t>
      </w:r>
    </w:p>
    <w:p w:rsidR="00453CE4" w:rsidRDefault="002A6EF6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245745</wp:posOffset>
            </wp:positionV>
            <wp:extent cx="3965456" cy="291999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trudnien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56" cy="291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8B7EF1">
        <w:rPr>
          <w:shd w:val="clear" w:color="auto" w:fill="FFFFFF"/>
        </w:rPr>
        <w:t>lipcu</w:t>
      </w:r>
      <w:r w:rsidR="00453CE4">
        <w:rPr>
          <w:shd w:val="clear" w:color="auto" w:fill="FFFFFF"/>
        </w:rPr>
        <w:t xml:space="preserve"> 2019 r.</w:t>
      </w:r>
      <w:bookmarkStart w:id="0" w:name="_GoBack"/>
      <w:bookmarkEnd w:id="0"/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8B7EF1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8B7EF1">
        <w:rPr>
          <w:shd w:val="clear" w:color="auto" w:fill="FFFFFF"/>
        </w:rPr>
        <w:t>10,6</w:t>
      </w:r>
      <w:r w:rsidR="0011106D" w:rsidRPr="0011106D">
        <w:rPr>
          <w:shd w:val="clear" w:color="auto" w:fill="FFFFFF"/>
        </w:rPr>
        <w:t>%),</w:t>
      </w:r>
      <w:r w:rsidR="00970829" w:rsidRPr="00970829">
        <w:t xml:space="preserve"> </w:t>
      </w:r>
      <w:r w:rsidR="00970829" w:rsidRPr="00970829">
        <w:rPr>
          <w:shd w:val="clear" w:color="auto" w:fill="FFFFFF"/>
        </w:rPr>
        <w:t xml:space="preserve">obsługa rynku nieruchomości </w:t>
      </w:r>
      <w:r w:rsidR="008B7EF1">
        <w:rPr>
          <w:shd w:val="clear" w:color="auto" w:fill="FFFFFF"/>
        </w:rPr>
        <w:br/>
      </w:r>
      <w:r w:rsidR="00970829" w:rsidRPr="00970829">
        <w:rPr>
          <w:shd w:val="clear" w:color="auto" w:fill="FFFFFF"/>
        </w:rPr>
        <w:t xml:space="preserve">(o </w:t>
      </w:r>
      <w:r w:rsidR="008B7EF1">
        <w:rPr>
          <w:shd w:val="clear" w:color="auto" w:fill="FFFFFF"/>
        </w:rPr>
        <w:t>7,7</w:t>
      </w:r>
      <w:r w:rsidR="00970829" w:rsidRPr="00970829">
        <w:rPr>
          <w:shd w:val="clear" w:color="auto" w:fill="FFFFFF"/>
        </w:rPr>
        <w:t>%),</w:t>
      </w:r>
      <w:r w:rsidR="0042136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8B7EF1">
        <w:rPr>
          <w:shd w:val="clear" w:color="auto" w:fill="FFFFFF"/>
        </w:rPr>
        <w:t>6,6</w:t>
      </w:r>
      <w:r>
        <w:rPr>
          <w:shd w:val="clear" w:color="auto" w:fill="FFFFFF"/>
        </w:rPr>
        <w:t xml:space="preserve">%), </w:t>
      </w:r>
      <w:r>
        <w:rPr>
          <w:noProof/>
        </w:rPr>
        <w:t>handel; naprawa pojazdów samochodowych</w:t>
      </w:r>
      <w:r w:rsidR="008B7EF1">
        <w:rPr>
          <w:noProof/>
        </w:rPr>
        <w:t xml:space="preserve"> (o 4,1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8B7EF1">
        <w:rPr>
          <w:noProof/>
        </w:rPr>
        <w:t>3,7</w:t>
      </w:r>
      <w:r>
        <w:rPr>
          <w:noProof/>
        </w:rPr>
        <w:t xml:space="preserve">%), </w:t>
      </w:r>
      <w:r w:rsidR="008B7EF1">
        <w:rPr>
          <w:noProof/>
        </w:rPr>
        <w:br/>
        <w:t>informacja i komunikacja (o 1</w:t>
      </w:r>
      <w:r w:rsidR="0011106D">
        <w:rPr>
          <w:noProof/>
        </w:rPr>
        <w:t>,2%).</w:t>
      </w:r>
      <w:r w:rsidRPr="00D73799">
        <w:rPr>
          <w:noProof/>
        </w:rPr>
        <w:t xml:space="preserve"> 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lastRenderedPageBreak/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8B7EF1">
        <w:rPr>
          <w:noProof/>
        </w:rPr>
        <w:t>przemysł (o 2,1</w:t>
      </w:r>
      <w:r w:rsidR="00970829" w:rsidRPr="00970829">
        <w:rPr>
          <w:noProof/>
        </w:rPr>
        <w:t xml:space="preserve">%), </w:t>
      </w:r>
      <w:r w:rsidR="008B7EF1">
        <w:rPr>
          <w:noProof/>
        </w:rPr>
        <w:t xml:space="preserve">zakwaterowanie </w:t>
      </w:r>
      <w:r w:rsidR="008B7EF1">
        <w:rPr>
          <w:noProof/>
        </w:rPr>
        <w:br/>
        <w:t xml:space="preserve">i gastronomia (o 1,4%), budownictwo oraz </w:t>
      </w:r>
      <w:r>
        <w:rPr>
          <w:noProof/>
        </w:rPr>
        <w:t xml:space="preserve">administrowanie i działalność wspierająca </w:t>
      </w:r>
      <w:r w:rsidR="008B7EF1">
        <w:rPr>
          <w:noProof/>
        </w:rPr>
        <w:br/>
      </w:r>
      <w:r w:rsidR="00970829">
        <w:rPr>
          <w:noProof/>
        </w:rPr>
        <w:t>(</w:t>
      </w:r>
      <w:r w:rsidR="008B7EF1">
        <w:rPr>
          <w:noProof/>
        </w:rPr>
        <w:t>po 1,1</w:t>
      </w:r>
      <w:r w:rsidR="00970829">
        <w:rPr>
          <w:noProof/>
        </w:rPr>
        <w:t>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F37192">
                              <w:t>lipca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F37192">
                              <w:t>17,2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</w:t>
                            </w:r>
                            <w:r w:rsidR="00F37192">
                              <w:t xml:space="preserve">kształtowała się na poziomie </w:t>
                            </w:r>
                            <w:r w:rsidR="00032CF3">
                              <w:t>1,4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F37192">
                        <w:t>lipca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F37192">
                        <w:t>17,2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</w:t>
                      </w:r>
                      <w:r w:rsidR="00F37192">
                        <w:t xml:space="preserve">kształtowała się na poziomie </w:t>
                      </w:r>
                      <w:r w:rsidR="00032CF3">
                        <w:t>1,4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4841DF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4841DF">
        <w:rPr>
          <w:bCs/>
          <w:shd w:val="clear" w:color="auto" w:fill="FFFFFF"/>
        </w:rPr>
        <w:t>18490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4841DF">
        <w:rPr>
          <w:shd w:val="clear" w:color="auto" w:fill="FFFFFF"/>
        </w:rPr>
        <w:t>73 osoby</w:t>
      </w:r>
      <w:r>
        <w:rPr>
          <w:shd w:val="clear" w:color="auto" w:fill="FFFFFF"/>
        </w:rPr>
        <w:t xml:space="preserve">, tj. o </w:t>
      </w:r>
      <w:r w:rsidR="004841DF">
        <w:rPr>
          <w:shd w:val="clear" w:color="auto" w:fill="FFFFFF"/>
        </w:rPr>
        <w:t>0,4</w:t>
      </w:r>
      <w:r>
        <w:rPr>
          <w:shd w:val="clear" w:color="auto" w:fill="FFFFFF"/>
        </w:rPr>
        <w:t xml:space="preserve">% mniejsza niż w końcu </w:t>
      </w:r>
      <w:r w:rsidR="004841DF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2019 r. oraz o </w:t>
      </w:r>
      <w:r w:rsidR="004841DF">
        <w:rPr>
          <w:shd w:val="clear" w:color="auto" w:fill="FFFFFF"/>
        </w:rPr>
        <w:t>3834 osoby</w:t>
      </w:r>
      <w:r>
        <w:rPr>
          <w:shd w:val="clear" w:color="auto" w:fill="FFFFFF"/>
        </w:rPr>
        <w:t xml:space="preserve">, tj. o </w:t>
      </w:r>
      <w:r w:rsidR="004841DF">
        <w:rPr>
          <w:shd w:val="clear" w:color="auto" w:fill="FFFFFF"/>
        </w:rPr>
        <w:t>17,2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4841DF">
        <w:rPr>
          <w:bCs/>
          <w:shd w:val="clear" w:color="auto" w:fill="FFFFFF"/>
        </w:rPr>
        <w:t>9326</w:t>
      </w:r>
      <w:r w:rsidR="00403D05">
        <w:rPr>
          <w:shd w:val="clear" w:color="auto" w:fill="FFFFFF"/>
        </w:rPr>
        <w:t xml:space="preserve">, co stanowiło </w:t>
      </w:r>
      <w:r w:rsidR="004841DF">
        <w:rPr>
          <w:shd w:val="clear" w:color="auto" w:fill="FFFFFF"/>
        </w:rPr>
        <w:t>50,4</w:t>
      </w:r>
      <w:r w:rsidRPr="00F90CB3">
        <w:rPr>
          <w:shd w:val="clear" w:color="auto" w:fill="FFFFFF"/>
        </w:rPr>
        <w:t>% ogółu be</w:t>
      </w:r>
      <w:r w:rsidR="004841DF">
        <w:rPr>
          <w:shd w:val="clear" w:color="auto" w:fill="FFFFFF"/>
        </w:rPr>
        <w:t>zrobotnych (przed miesiącem 49,8</w:t>
      </w:r>
      <w:r w:rsidR="00403D05">
        <w:rPr>
          <w:shd w:val="clear" w:color="auto" w:fill="FFFFFF"/>
        </w:rPr>
        <w:t xml:space="preserve">%, a przed rokiem </w:t>
      </w:r>
      <w:r w:rsidR="004841DF">
        <w:rPr>
          <w:shd w:val="clear" w:color="auto" w:fill="FFFFFF"/>
        </w:rPr>
        <w:t>51,3</w:t>
      </w:r>
      <w:r w:rsidR="0042136D">
        <w:rPr>
          <w:shd w:val="clear" w:color="auto" w:fill="FFFFFF"/>
        </w:rPr>
        <w:t xml:space="preserve">%) i </w:t>
      </w:r>
      <w:r w:rsidR="004841DF">
        <w:rPr>
          <w:shd w:val="clear" w:color="auto" w:fill="FFFFFF"/>
        </w:rPr>
        <w:t>14,0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4841DF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</w:t>
      </w:r>
      <w:r w:rsidR="004841DF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 </w:t>
      </w:r>
      <w:r w:rsidR="004841DF">
        <w:rPr>
          <w:shd w:val="clear" w:color="auto" w:fill="FFFFFF"/>
        </w:rPr>
        <w:t>89 osób</w:t>
      </w:r>
      <w:r>
        <w:rPr>
          <w:shd w:val="clear" w:color="auto" w:fill="FFFFFF"/>
        </w:rPr>
        <w:t xml:space="preserve">, tj. o </w:t>
      </w:r>
      <w:r w:rsidR="004841DF">
        <w:rPr>
          <w:shd w:val="clear" w:color="auto" w:fill="FFFFFF"/>
        </w:rPr>
        <w:t>1,0</w:t>
      </w:r>
      <w:r>
        <w:rPr>
          <w:shd w:val="clear" w:color="auto" w:fill="FFFFFF"/>
        </w:rPr>
        <w:t xml:space="preserve">%, a w stosunku do </w:t>
      </w:r>
      <w:r w:rsidR="004841DF">
        <w:rPr>
          <w:shd w:val="clear" w:color="auto" w:fill="FFFFFF"/>
        </w:rPr>
        <w:t>lipca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4841DF">
        <w:rPr>
          <w:shd w:val="clear" w:color="auto" w:fill="FFFFFF"/>
        </w:rPr>
        <w:t>2122 osoby</w:t>
      </w:r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br/>
        <w:t xml:space="preserve">tj. o </w:t>
      </w:r>
      <w:r w:rsidR="004841DF">
        <w:rPr>
          <w:shd w:val="clear" w:color="auto" w:fill="FFFFFF"/>
        </w:rPr>
        <w:t>18,5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 w:rsidR="00F37192">
        <w:rPr>
          <w:shd w:val="clear" w:color="auto" w:fill="FFFFFF"/>
        </w:rPr>
        <w:t xml:space="preserve"> rejestrowanego wynosiła </w:t>
      </w:r>
      <w:r w:rsidR="00032CF3">
        <w:rPr>
          <w:shd w:val="clear" w:color="auto" w:fill="FFFFFF"/>
        </w:rPr>
        <w:t>1,4</w:t>
      </w:r>
      <w:r w:rsidRPr="00F90CB3">
        <w:rPr>
          <w:shd w:val="clear" w:color="auto" w:fill="FFFFFF"/>
        </w:rPr>
        <w:t>% (</w:t>
      </w:r>
      <w:r w:rsidR="0042136D">
        <w:rPr>
          <w:shd w:val="clear" w:color="auto" w:fill="FFFFFF"/>
        </w:rPr>
        <w:t>tak jak przed miesiącem</w:t>
      </w:r>
      <w:r w:rsidR="00403D05">
        <w:rPr>
          <w:shd w:val="clear" w:color="auto" w:fill="FFFFFF"/>
        </w:rPr>
        <w:t>, a przed rokiem 1,7</w:t>
      </w:r>
      <w:r w:rsidRPr="00F90CB3">
        <w:rPr>
          <w:shd w:val="clear" w:color="auto" w:fill="FFFFFF"/>
        </w:rPr>
        <w:t xml:space="preserve">%), średnia w województwie mazowieckim </w:t>
      </w:r>
      <w:r w:rsidR="00403D05">
        <w:rPr>
          <w:shd w:val="clear" w:color="auto" w:fill="FFFFFF"/>
        </w:rPr>
        <w:t>kształtowała się na poziomie 4,5% (</w:t>
      </w:r>
      <w:r w:rsidR="004841DF">
        <w:rPr>
          <w:shd w:val="clear" w:color="auto" w:fill="FFFFFF"/>
        </w:rPr>
        <w:t>tak jak przed miesiącem</w:t>
      </w:r>
      <w:r w:rsidRPr="00F90CB3">
        <w:rPr>
          <w:shd w:val="clear" w:color="auto" w:fill="FFFFFF"/>
        </w:rPr>
        <w:t>, a przed rokie</w:t>
      </w:r>
      <w:r w:rsidR="00403D05">
        <w:rPr>
          <w:shd w:val="clear" w:color="auto" w:fill="FFFFFF"/>
        </w:rPr>
        <w:t>m 5,0</w:t>
      </w:r>
      <w:r w:rsidRPr="00F90CB3">
        <w:rPr>
          <w:shd w:val="clear" w:color="auto" w:fill="FFFFFF"/>
        </w:rPr>
        <w:t>%), n</w:t>
      </w:r>
      <w:r w:rsidR="004841DF">
        <w:rPr>
          <w:shd w:val="clear" w:color="auto" w:fill="FFFFFF"/>
        </w:rPr>
        <w:t>atomiast w kraju na poziomie 5,2% (przed miesiącem 5,3</w:t>
      </w:r>
      <w:r w:rsidR="0042136D">
        <w:rPr>
          <w:shd w:val="clear" w:color="auto" w:fill="FFFFFF"/>
        </w:rPr>
        <w:t xml:space="preserve">%, a przed rokiem </w:t>
      </w:r>
      <w:r w:rsidR="00403D05">
        <w:rPr>
          <w:shd w:val="clear" w:color="auto" w:fill="FFFFFF"/>
        </w:rPr>
        <w:t>5,8</w:t>
      </w:r>
      <w:r w:rsidRPr="00F90CB3">
        <w:rPr>
          <w:shd w:val="clear" w:color="auto" w:fill="FFFFFF"/>
        </w:rPr>
        <w:t xml:space="preserve">%). 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841DF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 w:rsidR="004841DF">
        <w:rPr>
          <w:bCs/>
          <w:shd w:val="clear" w:color="auto" w:fill="FFFFFF"/>
        </w:rPr>
        <w:t>2997</w:t>
      </w:r>
      <w:r w:rsidR="0042136D">
        <w:rPr>
          <w:bCs/>
          <w:shd w:val="clear" w:color="auto" w:fill="FFFFFF"/>
        </w:rPr>
        <w:t xml:space="preserve"> osób</w:t>
      </w:r>
      <w:r w:rsidR="0042136D">
        <w:rPr>
          <w:shd w:val="clear" w:color="auto" w:fill="FFFFFF"/>
        </w:rPr>
        <w:t xml:space="preserve"> bezrobotnych</w:t>
      </w:r>
      <w:r>
        <w:rPr>
          <w:shd w:val="clear" w:color="auto" w:fill="FFFFFF"/>
        </w:rPr>
        <w:t xml:space="preserve"> (</w:t>
      </w:r>
      <w:r w:rsidR="004841DF">
        <w:rPr>
          <w:shd w:val="clear" w:color="auto" w:fill="FFFFFF"/>
        </w:rPr>
        <w:t>2389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4841DF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r., a </w:t>
      </w:r>
      <w:r w:rsidR="004841DF">
        <w:rPr>
          <w:shd w:val="clear" w:color="auto" w:fill="FFFFFF"/>
        </w:rPr>
        <w:t>2965</w:t>
      </w:r>
      <w:r>
        <w:rPr>
          <w:shd w:val="clear" w:color="auto" w:fill="FFFFFF"/>
        </w:rPr>
        <w:t xml:space="preserve"> w </w:t>
      </w:r>
      <w:r w:rsidR="004841DF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 xml:space="preserve">botni zarejestrowani stanowili </w:t>
      </w:r>
      <w:r w:rsidR="004841DF">
        <w:rPr>
          <w:shd w:val="clear" w:color="auto" w:fill="FFFFFF"/>
        </w:rPr>
        <w:t>19</w:t>
      </w:r>
      <w:r w:rsidR="00403D05">
        <w:rPr>
          <w:shd w:val="clear" w:color="auto" w:fill="FFFFFF"/>
        </w:rPr>
        <w:t>,3</w:t>
      </w:r>
      <w:r w:rsidRPr="00F90CB3">
        <w:rPr>
          <w:shd w:val="clear" w:color="auto" w:fill="FFFFFF"/>
        </w:rPr>
        <w:t>% ogółu zarejestrowanych bezrobotnych w województwie.</w:t>
      </w:r>
    </w:p>
    <w:p w:rsidR="00453CE4" w:rsidRPr="00F90CB3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37192">
                              <w:t>lipcu</w:t>
                            </w:r>
                            <w:r w:rsidR="00F3145A"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B46DC0">
                              <w:t>10,6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37192">
                        <w:t>lipcu</w:t>
                      </w:r>
                      <w:r w:rsidR="00F3145A"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B46DC0">
                        <w:t>10,6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4841DF">
        <w:rPr>
          <w:bCs/>
          <w:shd w:val="clear" w:color="auto" w:fill="FFFFFF"/>
        </w:rPr>
        <w:t>866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4841DF">
        <w:rPr>
          <w:shd w:val="clear" w:color="auto" w:fill="FFFFFF"/>
        </w:rPr>
        <w:t>651</w:t>
      </w:r>
      <w:r>
        <w:rPr>
          <w:shd w:val="clear" w:color="auto" w:fill="FFFFFF"/>
        </w:rPr>
        <w:t xml:space="preserve">), co stanowiło </w:t>
      </w:r>
      <w:r w:rsidR="004841DF">
        <w:rPr>
          <w:shd w:val="clear" w:color="auto" w:fill="FFFFFF"/>
        </w:rPr>
        <w:t>28,9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 xml:space="preserve">w </w:t>
      </w:r>
      <w:r w:rsidR="004841DF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 r. oraz </w:t>
      </w:r>
      <w:r w:rsidR="004841DF">
        <w:rPr>
          <w:shd w:val="clear" w:color="auto" w:fill="FFFFFF"/>
        </w:rPr>
        <w:t>25,7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</w:t>
      </w:r>
      <w:r w:rsidR="00546CD6"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zakładu pracy wśród bezrobotnych zarejestrowanych </w:t>
      </w:r>
      <w:r>
        <w:rPr>
          <w:shd w:val="clear" w:color="auto" w:fill="FFFFFF"/>
        </w:rPr>
        <w:t xml:space="preserve">w </w:t>
      </w:r>
      <w:r w:rsidR="004841DF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 r. wyniósł </w:t>
      </w:r>
      <w:r w:rsidR="004841DF">
        <w:rPr>
          <w:shd w:val="clear" w:color="auto" w:fill="FFFFFF"/>
        </w:rPr>
        <w:t>2,6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 xml:space="preserve">(w województwie mazowieckim </w:t>
      </w:r>
      <w:r w:rsidR="004841DF">
        <w:rPr>
          <w:shd w:val="clear" w:color="auto" w:fill="FFFFFF"/>
        </w:rPr>
        <w:t>3,9</w:t>
      </w:r>
      <w:r>
        <w:rPr>
          <w:shd w:val="clear" w:color="auto" w:fill="FFFFFF"/>
        </w:rPr>
        <w:t>%), przed miesiącem</w:t>
      </w:r>
      <w:r w:rsidR="00403D05">
        <w:rPr>
          <w:shd w:val="clear" w:color="auto" w:fill="FFFFFF"/>
        </w:rPr>
        <w:t xml:space="preserve"> </w:t>
      </w:r>
      <w:r w:rsidR="004841DF">
        <w:rPr>
          <w:shd w:val="clear" w:color="auto" w:fill="FFFFFF"/>
        </w:rPr>
        <w:t>3,2</w:t>
      </w:r>
      <w:r w:rsidR="00403D05">
        <w:rPr>
          <w:shd w:val="clear" w:color="auto" w:fill="FFFFFF"/>
        </w:rPr>
        <w:t>%, a</w:t>
      </w:r>
      <w:r>
        <w:rPr>
          <w:shd w:val="clear" w:color="auto" w:fill="FFFFFF"/>
        </w:rPr>
        <w:t xml:space="preserve"> przed rokiem </w:t>
      </w:r>
      <w:r w:rsidR="004841DF">
        <w:rPr>
          <w:shd w:val="clear" w:color="auto" w:fill="FFFFFF"/>
        </w:rPr>
        <w:t>1,9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841DF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</w:t>
      </w:r>
      <w:r w:rsidR="004841DF">
        <w:rPr>
          <w:bCs/>
          <w:shd w:val="clear" w:color="auto" w:fill="FFFFFF"/>
        </w:rPr>
        <w:t>3070</w:t>
      </w:r>
      <w:r w:rsidR="00403D05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</w:t>
      </w:r>
      <w:r w:rsidR="00F37192">
        <w:rPr>
          <w:shd w:val="clear" w:color="auto" w:fill="FFFFFF"/>
        </w:rPr>
        <w:t>2750</w:t>
      </w:r>
      <w:r>
        <w:rPr>
          <w:shd w:val="clear" w:color="auto" w:fill="FFFFFF"/>
        </w:rPr>
        <w:t xml:space="preserve"> w </w:t>
      </w:r>
      <w:r w:rsidR="00F37192">
        <w:rPr>
          <w:shd w:val="clear" w:color="auto" w:fill="FFFFFF"/>
        </w:rPr>
        <w:t>czerwcu</w:t>
      </w:r>
      <w:r>
        <w:rPr>
          <w:shd w:val="clear" w:color="auto" w:fill="FFFFFF"/>
        </w:rPr>
        <w:br/>
        <w:t>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</w:t>
      </w:r>
      <w:r w:rsidR="00F37192">
        <w:rPr>
          <w:shd w:val="clear" w:color="auto" w:fill="FFFFFF"/>
        </w:rPr>
        <w:t>3433</w:t>
      </w:r>
      <w:r>
        <w:rPr>
          <w:shd w:val="clear" w:color="auto" w:fill="FFFFFF"/>
        </w:rPr>
        <w:t xml:space="preserve"> w </w:t>
      </w:r>
      <w:r w:rsidR="00F37192">
        <w:rPr>
          <w:shd w:val="clear" w:color="auto" w:fill="FFFFFF"/>
        </w:rPr>
        <w:t>lipcu</w:t>
      </w:r>
      <w:r w:rsidR="00E40339">
        <w:rPr>
          <w:shd w:val="clear" w:color="auto" w:fill="FFFFFF"/>
        </w:rPr>
        <w:t xml:space="preserve"> 2018 r.), co stanowiło </w:t>
      </w:r>
      <w:r w:rsidR="00F37192">
        <w:rPr>
          <w:shd w:val="clear" w:color="auto" w:fill="FFFFFF"/>
        </w:rPr>
        <w:t>18,5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</w:t>
      </w:r>
      <w:r w:rsidR="00F37192">
        <w:rPr>
          <w:shd w:val="clear" w:color="auto" w:fill="FFFFFF"/>
        </w:rPr>
        <w:t>1354 osoby podjęły</w:t>
      </w:r>
      <w:r>
        <w:rPr>
          <w:shd w:val="clear" w:color="auto" w:fill="FFFFFF"/>
        </w:rPr>
        <w:t xml:space="preserve"> pracę. Ponadto </w:t>
      </w:r>
      <w:r w:rsidR="00F37192">
        <w:rPr>
          <w:shd w:val="clear" w:color="auto" w:fill="FFFFFF"/>
        </w:rPr>
        <w:t>1028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8C5292" w:rsidRDefault="00453CE4" w:rsidP="00453CE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 w:rsidR="00F37192"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F37192">
        <w:rPr>
          <w:bCs/>
          <w:spacing w:val="-2"/>
          <w:shd w:val="clear" w:color="auto" w:fill="FFFFFF"/>
        </w:rPr>
        <w:t>15295</w:t>
      </w:r>
      <w:r w:rsidR="0046341D"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 w:rsidR="00F37192"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, tj. </w:t>
      </w:r>
      <w:r w:rsidR="00F37192">
        <w:rPr>
          <w:spacing w:val="-2"/>
          <w:shd w:val="clear" w:color="auto" w:fill="FFFFFF"/>
        </w:rPr>
        <w:t>82,7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F37192">
        <w:rPr>
          <w:spacing w:val="-2"/>
          <w:shd w:val="clear" w:color="auto" w:fill="FFFFFF"/>
        </w:rPr>
        <w:t>18840 osób</w:t>
      </w:r>
      <w:r w:rsidRPr="008C5292">
        <w:rPr>
          <w:spacing w:val="-2"/>
          <w:shd w:val="clear" w:color="auto" w:fill="FFFFFF"/>
        </w:rPr>
        <w:t xml:space="preserve">, tj. </w:t>
      </w:r>
      <w:r w:rsidR="00F37192">
        <w:rPr>
          <w:spacing w:val="-2"/>
          <w:shd w:val="clear" w:color="auto" w:fill="FFFFFF"/>
        </w:rPr>
        <w:t>84,4</w:t>
      </w:r>
      <w:r w:rsidRPr="008C5292">
        <w:rPr>
          <w:spacing w:val="-2"/>
          <w:shd w:val="clear" w:color="auto" w:fill="FFFFFF"/>
        </w:rPr>
        <w:t xml:space="preserve">%). Natomiast </w:t>
      </w:r>
      <w:r w:rsidR="00F37192">
        <w:rPr>
          <w:bCs/>
          <w:spacing w:val="-2"/>
          <w:shd w:val="clear" w:color="auto" w:fill="FFFFFF"/>
        </w:rPr>
        <w:t>3195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A43B83" w:rsidP="00453CE4">
      <w:pPr>
        <w:rPr>
          <w:b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352425</wp:posOffset>
            </wp:positionV>
            <wp:extent cx="4776226" cy="1929388"/>
            <wp:effectExtent l="0" t="0" r="5715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zroboc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26" cy="1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B46DC0">
                              <w:t>lipcu</w:t>
                            </w:r>
                            <w:r w:rsidR="00F3145A"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B46DC0">
                              <w:t>24,2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B46DC0">
                        <w:t>lipcu</w:t>
                      </w:r>
                      <w:r w:rsidR="00F3145A"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B46DC0">
                        <w:t>24,2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F37192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F37192">
        <w:rPr>
          <w:shd w:val="clear" w:color="auto" w:fill="FFFFFF"/>
        </w:rPr>
        <w:t>3678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F37192">
        <w:rPr>
          <w:shd w:val="clear" w:color="auto" w:fill="FFFFFF"/>
        </w:rPr>
        <w:t>27,1</w:t>
      </w:r>
      <w:r w:rsidRPr="00F90CB3">
        <w:rPr>
          <w:shd w:val="clear" w:color="auto" w:fill="FFFFFF"/>
        </w:rPr>
        <w:t xml:space="preserve">% ofert pracy </w:t>
      </w:r>
      <w:r w:rsidR="00546CD6"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F37192">
        <w:rPr>
          <w:bCs/>
          <w:shd w:val="clear" w:color="auto" w:fill="FFFFFF"/>
        </w:rPr>
        <w:t>1952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F37192">
        <w:rPr>
          <w:shd w:val="clear" w:color="auto" w:fill="FFFFFF"/>
        </w:rPr>
        <w:t>lipca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F37192">
        <w:rPr>
          <w:shd w:val="clear" w:color="auto" w:fill="FFFFFF"/>
        </w:rPr>
        <w:t>9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F37192">
        <w:rPr>
          <w:shd w:val="clear" w:color="auto" w:fill="FFFFFF"/>
        </w:rPr>
        <w:t xml:space="preserve"> (przed miesiącem 8, a przed rokiem 7</w:t>
      </w:r>
      <w:r w:rsidRPr="00F90CB3">
        <w:rPr>
          <w:shd w:val="clear" w:color="auto" w:fill="FFFFFF"/>
        </w:rPr>
        <w:t xml:space="preserve">), w województwie mazowieckim </w:t>
      </w:r>
      <w:r w:rsidR="00F37192">
        <w:rPr>
          <w:bCs/>
          <w:shd w:val="clear" w:color="auto" w:fill="FFFFFF"/>
        </w:rPr>
        <w:t>14</w:t>
      </w:r>
      <w:r w:rsidRPr="00F90CB3">
        <w:rPr>
          <w:bCs/>
          <w:shd w:val="clear" w:color="auto" w:fill="FFFFFF"/>
        </w:rPr>
        <w:t xml:space="preserve"> osób</w:t>
      </w:r>
      <w:r w:rsidR="00E40339">
        <w:rPr>
          <w:shd w:val="clear" w:color="auto" w:fill="FFFFFF"/>
        </w:rPr>
        <w:t xml:space="preserve"> (przed</w:t>
      </w:r>
      <w:r w:rsidR="00F3145A">
        <w:rPr>
          <w:shd w:val="clear" w:color="auto" w:fill="FFFFFF"/>
        </w:rPr>
        <w:t xml:space="preserve"> miesiącem</w:t>
      </w:r>
      <w:r w:rsidR="00F37192">
        <w:rPr>
          <w:shd w:val="clear" w:color="auto" w:fill="FFFFFF"/>
        </w:rPr>
        <w:t xml:space="preserve"> 13, a</w:t>
      </w:r>
      <w:r w:rsidR="00F3145A">
        <w:rPr>
          <w:shd w:val="clear" w:color="auto" w:fill="FFFFFF"/>
        </w:rPr>
        <w:t xml:space="preserve"> przed rokiem</w:t>
      </w:r>
      <w:r w:rsidR="00F37192">
        <w:rPr>
          <w:shd w:val="clear" w:color="auto" w:fill="FFFFFF"/>
        </w:rPr>
        <w:t xml:space="preserve"> 12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 w:rsidR="00F550F9">
                              <w:rPr>
                                <w:spacing w:val="-7"/>
                              </w:rPr>
                              <w:t>lipcu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2019 r. wyniosło </w:t>
                            </w:r>
                            <w:r w:rsidR="00F550F9">
                              <w:rPr>
                                <w:spacing w:val="-7"/>
                              </w:rPr>
                              <w:t>6393,10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F550F9">
                              <w:rPr>
                                <w:spacing w:val="-7"/>
                              </w:rPr>
                              <w:t>5,4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F550F9">
                              <w:rPr>
                                <w:spacing w:val="-7"/>
                              </w:rPr>
                              <w:t>lipcu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EltCneAAAAALAQAADwAAAGRycy9kb3ducmV2LnhtbEyPwWrDMAyG74O9g9Fgl7E6&#10;LSVNsjhlDAqjbId2ewAlduPQWA6xm2ZvP/W03ST+j1+fyu3sejGZMXSeFCwXCQhDjdcdtQq+v3bP&#10;GYgQkTT2noyCHxNgW93flVhof6WDmY6xFVxCoUAFNsahkDI01jgMCz8Y4uzkR4eR17GVesQrl7te&#10;rpIklQ474gsWB/NmTXM+XpyCJzsknx+n93qn08ae9wE3btor9fgwv76AiGaOfzDc9FkdKnaq/YV0&#10;EL2CLE/XjHKwzkHcgGWaLUHUPG1WOciqlP9/qH4BAAD//wMAUEsBAi0AFAAGAAgAAAAhALaDOJL+&#10;AAAA4QEAABMAAAAAAAAAAAAAAAAAAAAAAFtDb250ZW50X1R5cGVzXS54bWxQSwECLQAUAAYACAAA&#10;ACEAOP0h/9YAAACUAQAACwAAAAAAAAAAAAAAAAAvAQAAX3JlbHMvLnJlbHNQSwECLQAUAAYACAAA&#10;ACEAnvZpRBUCAAADBAAADgAAAAAAAAAAAAAAAAAuAgAAZHJzL2Uyb0RvYy54bWxQSwECLQAUAAYA&#10;CAAAACEAEltCneAAAAALAQAADwAAAAAAAAAAAAAAAABvBAAAZHJzL2Rvd25yZXYueG1sUEsFBgAA&#10;AAAEAAQA8wAAAHwFAAAAAA=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 w:rsidR="00F550F9">
                        <w:rPr>
                          <w:spacing w:val="-7"/>
                        </w:rPr>
                        <w:t>lipcu</w:t>
                      </w:r>
                      <w:r w:rsidRPr="003D34CA">
                        <w:rPr>
                          <w:spacing w:val="-7"/>
                        </w:rPr>
                        <w:t xml:space="preserve"> 2019 r. wyniosło </w:t>
                      </w:r>
                      <w:r w:rsidR="00F550F9">
                        <w:rPr>
                          <w:spacing w:val="-7"/>
                        </w:rPr>
                        <w:t>6393,10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F550F9">
                        <w:rPr>
                          <w:spacing w:val="-7"/>
                        </w:rPr>
                        <w:t>5,4</w:t>
                      </w:r>
                      <w:r w:rsidRPr="003D34CA">
                        <w:rPr>
                          <w:spacing w:val="-7"/>
                        </w:rPr>
                        <w:t xml:space="preserve">% wyższe niż w </w:t>
                      </w:r>
                      <w:r w:rsidR="00F550F9">
                        <w:rPr>
                          <w:spacing w:val="-7"/>
                        </w:rPr>
                        <w:t>lipcu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295DCE">
        <w:rPr>
          <w:spacing w:val="-4"/>
          <w:shd w:val="clear" w:color="auto" w:fill="FFFFFF"/>
        </w:rPr>
        <w:t>lipcu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295DCE">
        <w:rPr>
          <w:bCs/>
          <w:shd w:val="clear" w:color="auto" w:fill="FFFFFF"/>
        </w:rPr>
        <w:t>6393,10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295DCE">
        <w:rPr>
          <w:shd w:val="clear" w:color="auto" w:fill="FFFFFF"/>
        </w:rPr>
        <w:t>0,4</w:t>
      </w:r>
      <w:r>
        <w:rPr>
          <w:shd w:val="clear" w:color="auto" w:fill="FFFFFF"/>
        </w:rPr>
        <w:t xml:space="preserve">% </w:t>
      </w:r>
      <w:r w:rsidR="00295DCE">
        <w:rPr>
          <w:shd w:val="clear" w:color="auto" w:fill="FFFFFF"/>
        </w:rPr>
        <w:t>niższe</w:t>
      </w:r>
      <w:r>
        <w:rPr>
          <w:shd w:val="clear" w:color="auto" w:fill="FFFFFF"/>
        </w:rPr>
        <w:t xml:space="preserve"> w stosunku do poprzedniego miesiąca i o </w:t>
      </w:r>
      <w:r w:rsidR="00295DCE">
        <w:rPr>
          <w:shd w:val="clear" w:color="auto" w:fill="FFFFFF"/>
        </w:rPr>
        <w:t>5,4</w:t>
      </w:r>
      <w:r>
        <w:rPr>
          <w:shd w:val="clear" w:color="auto" w:fill="FFFFFF"/>
        </w:rPr>
        <w:t xml:space="preserve">% wyższe niż </w:t>
      </w:r>
      <w:r w:rsidR="00546CD6">
        <w:rPr>
          <w:shd w:val="clear" w:color="auto" w:fill="FFFFFF"/>
        </w:rPr>
        <w:br/>
      </w:r>
      <w:r>
        <w:rPr>
          <w:shd w:val="clear" w:color="auto" w:fill="FFFFFF"/>
        </w:rPr>
        <w:t>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295DCE">
        <w:rPr>
          <w:bCs/>
          <w:shd w:val="clear" w:color="auto" w:fill="FFFFFF"/>
        </w:rPr>
        <w:t>czerwcem</w:t>
      </w:r>
      <w:r>
        <w:rPr>
          <w:bCs/>
          <w:shd w:val="clear" w:color="auto" w:fill="FFFFFF"/>
        </w:rPr>
        <w:t xml:space="preserve">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295DCE">
        <w:rPr>
          <w:bCs/>
          <w:shd w:val="clear" w:color="auto" w:fill="FFFFFF"/>
        </w:rPr>
        <w:t>spadek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</w:t>
      </w:r>
      <w:r w:rsidR="00295DCE">
        <w:rPr>
          <w:shd w:val="clear" w:color="auto" w:fill="FFFFFF"/>
        </w:rPr>
        <w:t xml:space="preserve">budownictwo (o 3,9%), </w:t>
      </w:r>
      <w:r w:rsidRPr="00E24CD0">
        <w:rPr>
          <w:shd w:val="clear" w:color="auto" w:fill="FFFFFF"/>
        </w:rPr>
        <w:t xml:space="preserve">handel; naprawa </w:t>
      </w:r>
      <w:r w:rsidR="00EA4C67">
        <w:rPr>
          <w:shd w:val="clear" w:color="auto" w:fill="FFFFFF"/>
        </w:rPr>
        <w:t xml:space="preserve">pojazdów samochodowych (o </w:t>
      </w:r>
      <w:r w:rsidR="00295DCE">
        <w:rPr>
          <w:shd w:val="clear" w:color="auto" w:fill="FFFFFF"/>
        </w:rPr>
        <w:t>2,7</w:t>
      </w:r>
      <w:r w:rsidR="00EA4C67">
        <w:rPr>
          <w:shd w:val="clear" w:color="auto" w:fill="FFFFFF"/>
        </w:rPr>
        <w:t>%)</w:t>
      </w:r>
      <w:r w:rsidR="0024307C">
        <w:rPr>
          <w:shd w:val="clear" w:color="auto" w:fill="FFFFFF"/>
        </w:rPr>
        <w:t>,</w:t>
      </w:r>
      <w:r w:rsidR="00295DCE">
        <w:rPr>
          <w:shd w:val="clear" w:color="auto" w:fill="FFFFFF"/>
        </w:rPr>
        <w:t xml:space="preserve"> informacja i komunikacja (o 1,2%),</w:t>
      </w:r>
      <w:r w:rsidR="00DF153B">
        <w:rPr>
          <w:shd w:val="clear" w:color="auto" w:fill="FFFFFF"/>
        </w:rPr>
        <w:t xml:space="preserve"> </w:t>
      </w:r>
      <w:r w:rsidR="007E6A94">
        <w:rPr>
          <w:shd w:val="clear" w:color="auto" w:fill="FFFFFF"/>
        </w:rPr>
        <w:t>transpor</w:t>
      </w:r>
      <w:r w:rsidR="008B6CBE">
        <w:rPr>
          <w:shd w:val="clear" w:color="auto" w:fill="FFFFFF"/>
        </w:rPr>
        <w:t>t i gospodar</w:t>
      </w:r>
      <w:r w:rsidR="00295DCE">
        <w:rPr>
          <w:shd w:val="clear" w:color="auto" w:fill="FFFFFF"/>
        </w:rPr>
        <w:t>ka magazynowa (o 0,8</w:t>
      </w:r>
      <w:r w:rsidR="007E6A94">
        <w:rPr>
          <w:shd w:val="clear" w:color="auto" w:fill="FFFFFF"/>
        </w:rPr>
        <w:t>%)</w:t>
      </w:r>
      <w:r w:rsidR="00295DCE">
        <w:rPr>
          <w:shd w:val="clear" w:color="auto" w:fill="FFFFFF"/>
        </w:rPr>
        <w:t>,</w:t>
      </w:r>
      <w:r w:rsidR="00295DCE" w:rsidRPr="00295DCE">
        <w:rPr>
          <w:shd w:val="clear" w:color="auto" w:fill="FFFFFF"/>
        </w:rPr>
        <w:t xml:space="preserve"> </w:t>
      </w:r>
      <w:r w:rsidR="00295DCE">
        <w:rPr>
          <w:shd w:val="clear" w:color="auto" w:fill="FFFFFF"/>
        </w:rPr>
        <w:t>przemysł (o 0,2%)</w:t>
      </w:r>
      <w:r w:rsidR="00EA4C67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295DC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295DCE">
        <w:rPr>
          <w:shd w:val="clear" w:color="auto" w:fill="FFFFFF"/>
        </w:rPr>
        <w:t xml:space="preserve">działalność związana z kulturą, rozrywką i rekreacją (o 18,0%), zakwaterowanie i gastronomia (o 7,0%), </w:t>
      </w:r>
      <w:r w:rsidR="00DF153B">
        <w:rPr>
          <w:shd w:val="clear" w:color="auto" w:fill="FFFFFF"/>
        </w:rPr>
        <w:t xml:space="preserve">administrowanie i działalność wspierająca (o </w:t>
      </w:r>
      <w:r w:rsidR="00295DCE">
        <w:rPr>
          <w:shd w:val="clear" w:color="auto" w:fill="FFFFFF"/>
        </w:rPr>
        <w:t>3,5</w:t>
      </w:r>
      <w:r w:rsidR="00DF153B">
        <w:rPr>
          <w:shd w:val="clear" w:color="auto" w:fill="FFFFFF"/>
        </w:rPr>
        <w:t xml:space="preserve">%), </w:t>
      </w:r>
      <w:r w:rsidR="00295DCE">
        <w:rPr>
          <w:shd w:val="clear" w:color="auto" w:fill="FFFFFF"/>
        </w:rPr>
        <w:t>obsługa rynku nieruchomości (o 2,7%),</w:t>
      </w:r>
      <w:r w:rsidR="00295DCE" w:rsidRPr="00DF153B">
        <w:t xml:space="preserve"> </w:t>
      </w:r>
      <w:r w:rsidR="00DF153B">
        <w:rPr>
          <w:shd w:val="clear" w:color="auto" w:fill="FFFFFF"/>
        </w:rPr>
        <w:t>działalność profesjona</w:t>
      </w:r>
      <w:r w:rsidR="00295DCE">
        <w:rPr>
          <w:shd w:val="clear" w:color="auto" w:fill="FFFFFF"/>
        </w:rPr>
        <w:t>lna, naukowa i techniczna (o 1,8</w:t>
      </w:r>
      <w:r w:rsidR="00DF153B">
        <w:rPr>
          <w:shd w:val="clear" w:color="auto" w:fill="FFFFFF"/>
        </w:rPr>
        <w:t>%).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A6254F" w:rsidP="00453CE4">
      <w:pPr>
        <w:pStyle w:val="tytuwykresu"/>
        <w:ind w:left="822" w:hanging="822"/>
        <w:rPr>
          <w:b w:val="0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489155</wp:posOffset>
            </wp:positionV>
            <wp:extent cx="5122545" cy="2080260"/>
            <wp:effectExtent l="0" t="0" r="1905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nagrodzen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w </w:t>
      </w:r>
      <w:r w:rsidR="00F550F9">
        <w:rPr>
          <w:shd w:val="clear" w:color="auto" w:fill="FFFFFF"/>
        </w:rPr>
        <w:t>lipcu</w:t>
      </w:r>
      <w:r w:rsidR="00453CE4">
        <w:rPr>
          <w:shd w:val="clear" w:color="auto" w:fill="FFFFFF"/>
        </w:rPr>
        <w:t xml:space="preserve"> 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F550F9">
        <w:rPr>
          <w:szCs w:val="19"/>
          <w:shd w:val="clear" w:color="auto" w:fill="FFFFFF"/>
        </w:rPr>
        <w:t>lipca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F550F9">
        <w:rPr>
          <w:shd w:val="clear" w:color="auto" w:fill="FFFFFF"/>
        </w:rPr>
        <w:t>13,8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CE65C0" w:rsidRPr="00CE65C0">
        <w:rPr>
          <w:shd w:val="clear" w:color="auto" w:fill="FFFFFF"/>
        </w:rPr>
        <w:t xml:space="preserve">zakwaterowanie i gastronomia (o </w:t>
      </w:r>
      <w:r w:rsidR="00F550F9">
        <w:rPr>
          <w:shd w:val="clear" w:color="auto" w:fill="FFFFFF"/>
        </w:rPr>
        <w:t>7,4</w:t>
      </w:r>
      <w:r w:rsidR="00CE65C0" w:rsidRPr="00CE65C0">
        <w:rPr>
          <w:shd w:val="clear" w:color="auto" w:fill="FFFFFF"/>
        </w:rPr>
        <w:t xml:space="preserve">%), </w:t>
      </w:r>
      <w:r w:rsidR="00F550F9" w:rsidRPr="00CE65C0">
        <w:rPr>
          <w:shd w:val="clear" w:color="auto" w:fill="FFFFFF"/>
        </w:rPr>
        <w:t>transpor</w:t>
      </w:r>
      <w:r w:rsidR="00F550F9">
        <w:rPr>
          <w:shd w:val="clear" w:color="auto" w:fill="FFFFFF"/>
        </w:rPr>
        <w:t>t i gospodarka magazynowa (o 6,4</w:t>
      </w:r>
      <w:r w:rsidR="00F550F9" w:rsidRPr="00CE65C0">
        <w:rPr>
          <w:shd w:val="clear" w:color="auto" w:fill="FFFFFF"/>
        </w:rPr>
        <w:t>%),</w:t>
      </w:r>
      <w:r w:rsidR="00F550F9" w:rsidRPr="00CE65C0">
        <w:t xml:space="preserve"> </w:t>
      </w:r>
      <w:r w:rsidR="00CE65C0" w:rsidRPr="00CE65C0">
        <w:rPr>
          <w:shd w:val="clear" w:color="auto" w:fill="FFFFFF"/>
        </w:rPr>
        <w:t xml:space="preserve">przemysł (o </w:t>
      </w:r>
      <w:r w:rsidR="00F550F9">
        <w:rPr>
          <w:shd w:val="clear" w:color="auto" w:fill="FFFFFF"/>
        </w:rPr>
        <w:t>5,3</w:t>
      </w:r>
      <w:r w:rsidR="00CE65C0" w:rsidRPr="00CE65C0">
        <w:rPr>
          <w:shd w:val="clear" w:color="auto" w:fill="FFFFFF"/>
        </w:rPr>
        <w:t>%),</w:t>
      </w:r>
      <w:r w:rsidR="0024307C" w:rsidRPr="0024307C">
        <w:rPr>
          <w:szCs w:val="19"/>
          <w:shd w:val="clear" w:color="auto" w:fill="FFFFFF"/>
        </w:rPr>
        <w:t xml:space="preserve"> </w:t>
      </w:r>
      <w:r w:rsidR="00F550F9" w:rsidRPr="00CE65C0">
        <w:rPr>
          <w:shd w:val="clear" w:color="auto" w:fill="FFFFFF"/>
        </w:rPr>
        <w:t xml:space="preserve">informacja </w:t>
      </w:r>
      <w:r w:rsidR="00F550F9">
        <w:rPr>
          <w:shd w:val="clear" w:color="auto" w:fill="FFFFFF"/>
        </w:rPr>
        <w:br/>
      </w:r>
      <w:r w:rsidR="00F550F9" w:rsidRPr="00CE65C0">
        <w:rPr>
          <w:shd w:val="clear" w:color="auto" w:fill="FFFFFF"/>
        </w:rPr>
        <w:t xml:space="preserve">i komunikacja (o </w:t>
      </w:r>
      <w:r w:rsidR="00F550F9">
        <w:rPr>
          <w:shd w:val="clear" w:color="auto" w:fill="FFFFFF"/>
        </w:rPr>
        <w:t>5</w:t>
      </w:r>
      <w:r w:rsidR="00F550F9" w:rsidRPr="00CE65C0">
        <w:rPr>
          <w:shd w:val="clear" w:color="auto" w:fill="FFFFFF"/>
        </w:rPr>
        <w:t>,0%)</w:t>
      </w:r>
      <w:r w:rsidR="00F550F9">
        <w:rPr>
          <w:shd w:val="clear" w:color="auto" w:fill="FFFFFF"/>
        </w:rPr>
        <w:t>,</w:t>
      </w:r>
      <w:r w:rsidR="00F550F9" w:rsidRPr="00F550F9">
        <w:rPr>
          <w:shd w:val="clear" w:color="auto" w:fill="FFFFFF"/>
        </w:rPr>
        <w:t xml:space="preserve"> </w:t>
      </w:r>
      <w:r w:rsidR="00F550F9" w:rsidRPr="00CE65C0">
        <w:rPr>
          <w:shd w:val="clear" w:color="auto" w:fill="FFFFFF"/>
        </w:rPr>
        <w:t xml:space="preserve">działalność związana z kulturą, rozrywką i rekreacją (o </w:t>
      </w:r>
      <w:r w:rsidR="00F550F9">
        <w:rPr>
          <w:shd w:val="clear" w:color="auto" w:fill="FFFFFF"/>
        </w:rPr>
        <w:t>4,1</w:t>
      </w:r>
      <w:r w:rsidR="00F550F9" w:rsidRPr="00CE65C0">
        <w:rPr>
          <w:shd w:val="clear" w:color="auto" w:fill="FFFFFF"/>
        </w:rPr>
        <w:t>%),</w:t>
      </w:r>
      <w:r w:rsidR="00F550F9">
        <w:rPr>
          <w:shd w:val="clear" w:color="auto" w:fill="FFFFFF"/>
        </w:rPr>
        <w:t xml:space="preserve"> </w:t>
      </w:r>
      <w:r w:rsidR="00FF1153" w:rsidRPr="00FF1153">
        <w:rPr>
          <w:shd w:val="clear" w:color="auto" w:fill="FFFFFF"/>
        </w:rPr>
        <w:t xml:space="preserve">działalność profesjonalna, naukowa </w:t>
      </w:r>
      <w:r w:rsidR="00F550F9">
        <w:rPr>
          <w:shd w:val="clear" w:color="auto" w:fill="FFFFFF"/>
        </w:rPr>
        <w:t>i techniczna (o 3</w:t>
      </w:r>
      <w:r w:rsidR="00FF1153">
        <w:rPr>
          <w:shd w:val="clear" w:color="auto" w:fill="FFFFFF"/>
        </w:rPr>
        <w:t xml:space="preserve">,7%),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>prawa pojazdów samochodowych</w:t>
      </w:r>
      <w:r w:rsidR="00F550F9">
        <w:rPr>
          <w:shd w:val="clear" w:color="auto" w:fill="FFFFFF"/>
        </w:rPr>
        <w:t xml:space="preserve"> oraz</w:t>
      </w:r>
      <w:r w:rsidR="00F550F9" w:rsidRPr="00F550F9">
        <w:rPr>
          <w:szCs w:val="19"/>
          <w:shd w:val="clear" w:color="auto" w:fill="FFFFFF"/>
        </w:rPr>
        <w:t xml:space="preserve"> </w:t>
      </w:r>
      <w:r w:rsidR="00F550F9" w:rsidRPr="00422558">
        <w:rPr>
          <w:szCs w:val="19"/>
          <w:shd w:val="clear" w:color="auto" w:fill="FFFFFF"/>
        </w:rPr>
        <w:t>obsługa</w:t>
      </w:r>
      <w:r w:rsidR="00F550F9" w:rsidRPr="00422558">
        <w:rPr>
          <w:shd w:val="clear" w:color="auto" w:fill="FFFFFF"/>
        </w:rPr>
        <w:t xml:space="preserve"> rynku nieruchomości</w:t>
      </w:r>
      <w:r w:rsidR="00F550F9">
        <w:rPr>
          <w:shd w:val="clear" w:color="auto" w:fill="FFFFFF"/>
        </w:rPr>
        <w:t xml:space="preserve"> (po 3,5%),</w:t>
      </w:r>
      <w:r w:rsidR="00F550F9" w:rsidRPr="00F550F9">
        <w:rPr>
          <w:shd w:val="clear" w:color="auto" w:fill="FFFFFF"/>
        </w:rPr>
        <w:t xml:space="preserve"> </w:t>
      </w:r>
      <w:r w:rsidR="00F550F9" w:rsidRPr="00CE65C0">
        <w:rPr>
          <w:shd w:val="clear" w:color="auto" w:fill="FFFFFF"/>
        </w:rPr>
        <w:t xml:space="preserve">budownictwo (o </w:t>
      </w:r>
      <w:r w:rsidR="00F550F9">
        <w:rPr>
          <w:shd w:val="clear" w:color="auto" w:fill="FFFFFF"/>
        </w:rPr>
        <w:t>1,1%).</w:t>
      </w:r>
      <w:r w:rsidRPr="004F7C60">
        <w:rPr>
          <w:shd w:val="clear" w:color="auto" w:fill="FFFFFF"/>
        </w:rPr>
        <w:t xml:space="preserve"> 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2367AD">
                              <w:t>lipcu</w:t>
                            </w:r>
                            <w:r>
                              <w:t xml:space="preserve"> 2019 r. była o </w:t>
                            </w:r>
                            <w:r w:rsidR="002367AD">
                              <w:t>7,7</w:t>
                            </w:r>
                            <w:r>
                              <w:t xml:space="preserve">% </w:t>
                            </w:r>
                            <w:r w:rsidR="002367AD">
                              <w:t>większa</w:t>
                            </w:r>
                            <w:r w:rsidR="002D1863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2367AD">
                        <w:t>lipcu</w:t>
                      </w:r>
                      <w:r>
                        <w:t xml:space="preserve"> 2019 r. była o </w:t>
                      </w:r>
                      <w:r w:rsidR="002367AD">
                        <w:t>7,7</w:t>
                      </w:r>
                      <w:r>
                        <w:t xml:space="preserve">% </w:t>
                      </w:r>
                      <w:r w:rsidR="002367AD">
                        <w:t>większa</w:t>
                      </w:r>
                      <w:r w:rsidR="002D1863">
                        <w:t xml:space="preserve">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2367AD">
        <w:rPr>
          <w:spacing w:val="-6"/>
          <w:shd w:val="clear" w:color="auto" w:fill="FFFFFF"/>
        </w:rPr>
        <w:t>lipcu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2367AD">
        <w:rPr>
          <w:spacing w:val="-6"/>
          <w:shd w:val="clear" w:color="auto" w:fill="FFFFFF"/>
        </w:rPr>
        <w:t>10051,2</w:t>
      </w:r>
      <w:r w:rsidRPr="004A55BA">
        <w:rPr>
          <w:spacing w:val="-6"/>
          <w:shd w:val="clear" w:color="auto" w:fill="FFFFFF"/>
        </w:rPr>
        <w:t xml:space="preserve"> 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2367AD">
        <w:rPr>
          <w:spacing w:val="-4"/>
          <w:shd w:val="clear" w:color="auto" w:fill="FFFFFF"/>
        </w:rPr>
        <w:t>5,8</w:t>
      </w:r>
      <w:r w:rsidRPr="00F72B8E">
        <w:rPr>
          <w:spacing w:val="-4"/>
          <w:shd w:val="clear" w:color="auto" w:fill="FFFFFF"/>
        </w:rPr>
        <w:t xml:space="preserve">%. W stosunku do </w:t>
      </w:r>
      <w:r w:rsidR="002367AD">
        <w:rPr>
          <w:spacing w:val="-4"/>
          <w:shd w:val="clear" w:color="auto" w:fill="FFFFFF"/>
        </w:rPr>
        <w:t>lipca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2367AD"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</w:t>
      </w:r>
      <w:r w:rsidR="00CD4EAB"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o </w:t>
      </w:r>
      <w:r w:rsidR="002367AD">
        <w:rPr>
          <w:spacing w:val="-4"/>
          <w:shd w:val="clear" w:color="auto" w:fill="FFFFFF"/>
        </w:rPr>
        <w:t>7,7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2367AD">
        <w:rPr>
          <w:spacing w:val="-4"/>
          <w:shd w:val="clear" w:color="auto" w:fill="FFFFFF"/>
        </w:rPr>
        <w:t>lipiec</w:t>
      </w:r>
      <w:r w:rsidR="00132249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2367AD">
        <w:rPr>
          <w:spacing w:val="-4"/>
          <w:shd w:val="clear" w:color="auto" w:fill="FFFFFF"/>
        </w:rPr>
        <w:t>75337,8</w:t>
      </w:r>
      <w:r>
        <w:rPr>
          <w:spacing w:val="-4"/>
          <w:shd w:val="clear" w:color="auto" w:fill="FFFFFF"/>
        </w:rPr>
        <w:t xml:space="preserve"> mln zł (w cenach bieżących) i była (w cenach stałych) wyższa o </w:t>
      </w:r>
      <w:r w:rsidR="002367AD">
        <w:rPr>
          <w:spacing w:val="-4"/>
          <w:shd w:val="clear" w:color="auto" w:fill="FFFFFF"/>
        </w:rPr>
        <w:t>5,4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2367AD">
        <w:rPr>
          <w:spacing w:val="-4"/>
          <w:shd w:val="clear" w:color="auto" w:fill="FFFFFF"/>
        </w:rPr>
        <w:t>7,9</w:t>
      </w:r>
      <w:r>
        <w:rPr>
          <w:spacing w:val="-4"/>
          <w:shd w:val="clear" w:color="auto" w:fill="FFFFFF"/>
        </w:rPr>
        <w:t>%.</w:t>
      </w:r>
    </w:p>
    <w:p w:rsidR="00395C01" w:rsidRDefault="00453CE4" w:rsidP="00453CE4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2367AD">
        <w:rPr>
          <w:shd w:val="clear" w:color="auto" w:fill="FFFFFF"/>
        </w:rPr>
        <w:t>43,4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2367AD">
        <w:rPr>
          <w:shd w:val="clear" w:color="auto" w:fill="FFFFFF"/>
        </w:rPr>
        <w:t xml:space="preserve">produkcji maszyn i urządzeń (o 27,5%), </w:t>
      </w:r>
      <w:r w:rsidR="002D1863" w:rsidRPr="002D1863">
        <w:t xml:space="preserve">produkcji chemikaliów i wyrobów chemicznych (o </w:t>
      </w:r>
      <w:r w:rsidR="002367AD">
        <w:t>24,2</w:t>
      </w:r>
      <w:r w:rsidR="002D1863" w:rsidRPr="002D1863">
        <w:t>%),</w:t>
      </w:r>
      <w:r w:rsidR="002D1863">
        <w:t xml:space="preserve"> </w:t>
      </w:r>
      <w:r w:rsidR="00395C01" w:rsidRPr="00395C01">
        <w:rPr>
          <w:shd w:val="clear" w:color="auto" w:fill="FFFFFF"/>
        </w:rPr>
        <w:t xml:space="preserve">produkcji pozostałego sprzętu transportowego (o </w:t>
      </w:r>
      <w:r w:rsidR="002367AD">
        <w:rPr>
          <w:shd w:val="clear" w:color="auto" w:fill="FFFFFF"/>
        </w:rPr>
        <w:t>23,2</w:t>
      </w:r>
      <w:r w:rsidR="00395C01" w:rsidRPr="00395C01">
        <w:rPr>
          <w:shd w:val="clear" w:color="auto" w:fill="FFFFFF"/>
        </w:rPr>
        <w:t xml:space="preserve">%), </w:t>
      </w:r>
      <w:r w:rsidR="00FF75E3">
        <w:rPr>
          <w:shd w:val="clear" w:color="auto" w:fill="FFFFFF"/>
        </w:rPr>
        <w:t xml:space="preserve">produkcji napojów (o </w:t>
      </w:r>
      <w:r w:rsidR="002367AD">
        <w:rPr>
          <w:shd w:val="clear" w:color="auto" w:fill="FFFFFF"/>
        </w:rPr>
        <w:t>17,8</w:t>
      </w:r>
      <w:r w:rsidR="002D1863" w:rsidRPr="002D1863">
        <w:rPr>
          <w:shd w:val="clear" w:color="auto" w:fill="FFFFFF"/>
        </w:rPr>
        <w:t xml:space="preserve">%), </w:t>
      </w:r>
      <w:r w:rsidR="00395C01" w:rsidRPr="00395C01">
        <w:rPr>
          <w:shd w:val="clear" w:color="auto" w:fill="FFFFFF"/>
        </w:rPr>
        <w:t>poligrafii i reprodukcji zapisanyc</w:t>
      </w:r>
      <w:r w:rsidR="00395C01">
        <w:rPr>
          <w:shd w:val="clear" w:color="auto" w:fill="FFFFFF"/>
        </w:rPr>
        <w:t xml:space="preserve">h nośników informacji (o </w:t>
      </w:r>
      <w:r w:rsidR="002367AD">
        <w:rPr>
          <w:shd w:val="clear" w:color="auto" w:fill="FFFFFF"/>
        </w:rPr>
        <w:t>16,9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 w:rsidR="002367AD">
        <w:t xml:space="preserve">produkcji artykułów spożywczych (o 12,5%), </w:t>
      </w:r>
      <w:r>
        <w:t xml:space="preserve">produkcji wyrobów z gumy i tworzyw sztucznych (o </w:t>
      </w:r>
      <w:r w:rsidR="002367AD">
        <w:t>11,2</w:t>
      </w:r>
      <w:r w:rsidR="00395C01">
        <w:t>%).</w:t>
      </w:r>
    </w:p>
    <w:p w:rsidR="00395C01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Spadek sprzedaży odnotowano m.in. w: pozostałej produkcji wyrobów (o </w:t>
      </w:r>
      <w:r w:rsidR="002367AD">
        <w:rPr>
          <w:shd w:val="clear" w:color="auto" w:fill="FFFFFF"/>
        </w:rPr>
        <w:t>37,8</w:t>
      </w:r>
      <w:r>
        <w:rPr>
          <w:shd w:val="clear" w:color="auto" w:fill="FFFFFF"/>
        </w:rPr>
        <w:t xml:space="preserve">%), produkcji koksu i produktów rafinacji ropy naftowej (o </w:t>
      </w:r>
      <w:r w:rsidR="002367AD">
        <w:rPr>
          <w:shd w:val="clear" w:color="auto" w:fill="FFFFFF"/>
        </w:rPr>
        <w:t>33,4</w:t>
      </w:r>
      <w:r>
        <w:rPr>
          <w:shd w:val="clear" w:color="auto" w:fill="FFFFFF"/>
        </w:rPr>
        <w:t>%),</w:t>
      </w:r>
      <w:r w:rsidRPr="00BA55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wyrobów z drewna, korka, słomy i wikliny (o </w:t>
      </w:r>
      <w:r w:rsidR="002367AD">
        <w:rPr>
          <w:shd w:val="clear" w:color="auto" w:fill="FFFFFF"/>
        </w:rPr>
        <w:t>19,0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 w:rsidR="00395C01">
        <w:rPr>
          <w:shd w:val="clear" w:color="auto" w:fill="FFFFFF"/>
        </w:rPr>
        <w:t>produkcji mebli</w:t>
      </w:r>
      <w:r w:rsidR="002D1863">
        <w:rPr>
          <w:shd w:val="clear" w:color="auto" w:fill="FFFFFF"/>
        </w:rPr>
        <w:t xml:space="preserve"> (o </w:t>
      </w:r>
      <w:r w:rsidR="002367AD">
        <w:rPr>
          <w:shd w:val="clear" w:color="auto" w:fill="FFFFFF"/>
        </w:rPr>
        <w:t>11,4</w:t>
      </w:r>
      <w:r w:rsidR="002D1863">
        <w:rPr>
          <w:shd w:val="clear" w:color="auto" w:fill="FFFFFF"/>
        </w:rPr>
        <w:t>%),</w:t>
      </w:r>
      <w:r>
        <w:rPr>
          <w:shd w:val="clear" w:color="auto" w:fill="FFFFFF"/>
        </w:rPr>
        <w:t xml:space="preserve"> </w:t>
      </w:r>
      <w:r w:rsidR="00313B20">
        <w:rPr>
          <w:shd w:val="clear" w:color="auto" w:fill="FFFFFF"/>
        </w:rPr>
        <w:t xml:space="preserve">produkcji pojazdów samochodowych, </w:t>
      </w:r>
      <w:r w:rsidR="002367AD">
        <w:rPr>
          <w:shd w:val="clear" w:color="auto" w:fill="FFFFFF"/>
        </w:rPr>
        <w:t>przyczep i naczep (o 9,6</w:t>
      </w:r>
      <w:r w:rsidR="00313B20">
        <w:rPr>
          <w:shd w:val="clear" w:color="auto" w:fill="FFFFFF"/>
        </w:rPr>
        <w:t xml:space="preserve">%), </w:t>
      </w:r>
      <w:r>
        <w:rPr>
          <w:shd w:val="clear" w:color="auto" w:fill="FFFFFF"/>
        </w:rPr>
        <w:t>produ</w:t>
      </w:r>
      <w:r w:rsidR="00395C01">
        <w:rPr>
          <w:shd w:val="clear" w:color="auto" w:fill="FFFFFF"/>
        </w:rPr>
        <w:t xml:space="preserve">kcji skór i wyrobów skórzanych </w:t>
      </w:r>
      <w:r>
        <w:rPr>
          <w:shd w:val="clear" w:color="auto" w:fill="FFFFFF"/>
        </w:rPr>
        <w:t xml:space="preserve">(o </w:t>
      </w:r>
      <w:r w:rsidR="002367AD">
        <w:rPr>
          <w:shd w:val="clear" w:color="auto" w:fill="FFFFFF"/>
        </w:rPr>
        <w:t>7,9</w:t>
      </w:r>
      <w:r w:rsidR="00313B20">
        <w:rPr>
          <w:shd w:val="clear" w:color="auto" w:fill="FFFFFF"/>
        </w:rPr>
        <w:t xml:space="preserve">%), </w:t>
      </w:r>
      <w:r w:rsidR="003A1694">
        <w:rPr>
          <w:shd w:val="clear" w:color="auto" w:fill="FFFFFF"/>
        </w:rPr>
        <w:t xml:space="preserve">produkcji wyrobów </w:t>
      </w:r>
      <w:r w:rsidR="002D3F65">
        <w:rPr>
          <w:shd w:val="clear" w:color="auto" w:fill="FFFFFF"/>
        </w:rPr>
        <w:t>farmaceutycznych</w:t>
      </w:r>
      <w:r w:rsidR="003A1694">
        <w:rPr>
          <w:shd w:val="clear" w:color="auto" w:fill="FFFFFF"/>
        </w:rPr>
        <w:t xml:space="preserve"> (o </w:t>
      </w:r>
      <w:r w:rsidR="002367AD">
        <w:rPr>
          <w:shd w:val="clear" w:color="auto" w:fill="FFFFFF"/>
        </w:rPr>
        <w:t>7,3</w:t>
      </w:r>
      <w:r w:rsidR="003A1694">
        <w:rPr>
          <w:shd w:val="clear" w:color="auto" w:fill="FFFFFF"/>
        </w:rPr>
        <w:t xml:space="preserve">%), </w:t>
      </w:r>
      <w:r w:rsidR="00313B20">
        <w:rPr>
          <w:shd w:val="clear" w:color="auto" w:fill="FFFFFF"/>
        </w:rPr>
        <w:t xml:space="preserve">produkcji papieru i wyrobów z papieru (o </w:t>
      </w:r>
      <w:r w:rsidR="002367AD">
        <w:rPr>
          <w:shd w:val="clear" w:color="auto" w:fill="FFFFFF"/>
        </w:rPr>
        <w:t>6,5</w:t>
      </w:r>
      <w:r w:rsidR="00313B20">
        <w:rPr>
          <w:shd w:val="clear" w:color="auto" w:fill="FFFFFF"/>
        </w:rPr>
        <w:t>%)</w:t>
      </w:r>
      <w:r w:rsidR="002367AD">
        <w:rPr>
          <w:shd w:val="clear" w:color="auto" w:fill="FFFFFF"/>
        </w:rPr>
        <w:t>, produkcji odzieży</w:t>
      </w:r>
      <w:r w:rsidR="00332A2B">
        <w:rPr>
          <w:shd w:val="clear" w:color="auto" w:fill="FFFFFF"/>
        </w:rPr>
        <w:t xml:space="preserve"> (o 5,0%)</w:t>
      </w:r>
      <w:r w:rsidR="00313B20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Wydajność pracy w przemyśle, mierzona wartością produkcji sprzedanej na 1 zatrudnionego, w okresie styczeń–</w:t>
      </w:r>
      <w:r w:rsidR="00332A2B">
        <w:rPr>
          <w:shd w:val="clear" w:color="auto" w:fill="FFFFFF"/>
        </w:rPr>
        <w:t>lipiec</w:t>
      </w:r>
      <w:r>
        <w:rPr>
          <w:shd w:val="clear" w:color="auto" w:fill="FFFFFF"/>
        </w:rPr>
        <w:t xml:space="preserve"> 2019 r. wyniosła </w:t>
      </w:r>
      <w:r w:rsidR="00332A2B">
        <w:rPr>
          <w:shd w:val="clear" w:color="auto" w:fill="FFFFFF"/>
        </w:rPr>
        <w:t>422,0</w:t>
      </w:r>
      <w:r>
        <w:rPr>
          <w:shd w:val="clear" w:color="auto" w:fill="FFFFFF"/>
        </w:rPr>
        <w:t xml:space="preserve"> tys. zł (w cenach bieżących) i była – </w:t>
      </w:r>
      <w:r w:rsidR="00395C01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br/>
        <w:t xml:space="preserve">w cenach stałych – o </w:t>
      </w:r>
      <w:r w:rsidR="00332A2B">
        <w:rPr>
          <w:shd w:val="clear" w:color="auto" w:fill="FFFFFF"/>
        </w:rPr>
        <w:t>7,8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332A2B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332A2B">
        <w:rPr>
          <w:shd w:val="clear" w:color="auto" w:fill="FFFFFF"/>
        </w:rPr>
        <w:t>5019,8</w:t>
      </w:r>
      <w:r w:rsidR="005E1F90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8E2FAD">
        <w:rPr>
          <w:shd w:val="clear" w:color="auto" w:fill="FFFFFF"/>
        </w:rPr>
        <w:t>czerwca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8E2FAD">
        <w:rPr>
          <w:shd w:val="clear" w:color="auto" w:fill="FFFFFF"/>
        </w:rPr>
        <w:t>6,7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8E2FAD">
        <w:rPr>
          <w:shd w:val="clear" w:color="auto" w:fill="FFFFFF"/>
        </w:rPr>
        <w:t>16,8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8E2FAD">
                              <w:t>lipcu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A91B14">
                              <w:t>3,5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5FAIAAAI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N6PEMI0z&#10;egQlSBAvPkAvCP5HkXrrS7z7ZPF2GD7BgAmJsLcPwF88MXDbMbMVN85B3wnWYJPTmJldpI44PoLU&#10;/TdosBjbBUhAQ+t0VBA1IYiOwzqcBySGQHgseVXMi9WcEo6x5eLjIk8TzFh5yrbOhy8CNImbijo0&#10;QEJn+wcfYjesPF2JxQzcS6WSCZQhfUVX82KeEi4iWgb0qJIaa+bxG10TSX42TUoOTKpxjwWUObKO&#10;REfKYaiHpPLyJGYNzQFlcDBaEp8Qbjpwvynp0Y4V9b92zAlK1FeDUq6ms1n0bzrM5lcFHtxlpL6M&#10;MMMRqqI8OErGw21Irh9J36DorUx6xOmMvRybRqMlmY6PIjr58pxu/Xm6m1cAAAD//wMAUEsDBBQA&#10;BgAIAAAAIQA5/eAO4AAAAAsBAAAPAAAAZHJzL2Rvd25yZXYueG1sTI9BS8NAEIXvgv9hGcGL2E2D&#10;JGnMpohQkKIHqz9gkp1mQ7OzIbtN4793e9LbG97jzfeq7WIHMdPke8cK1qsEBHHrdM+dgu+v3WMB&#10;wgdkjYNjUvBDHrb17U2FpXYX/qT5EDoRS9iXqMCEMJZS+taQRb9yI3H0jm6yGOI5dVJPeInldpBp&#10;kmTSYs/xg8GRXg21p8PZKngwY/LxfnxrdjprzWnvMbfzXqn7u+XlGUSgJfyF4Yof0aGOTI07s/Zi&#10;UFBsirglKHhKUhDXwDrb5CCaqPIsBVlX8v+G+hcAAP//AwBQSwECLQAUAAYACAAAACEAtoM4kv4A&#10;AADhAQAAEwAAAAAAAAAAAAAAAAAAAAAAW0NvbnRlbnRfVHlwZXNdLnhtbFBLAQItABQABgAIAAAA&#10;IQA4/SH/1gAAAJQBAAALAAAAAAAAAAAAAAAAAC8BAABfcmVscy8ucmVsc1BLAQItABQABgAIAAAA&#10;IQB6dnr5FAIAAAIEAAAOAAAAAAAAAAAAAAAAAC4CAABkcnMvZTJvRG9jLnhtbFBLAQItABQABgAI&#10;AAAAIQA5/eAO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8E2FAD">
                        <w:t>lipcu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A91B14">
                        <w:t>3,5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</w:t>
      </w:r>
      <w:r w:rsidR="008E2FAD">
        <w:rPr>
          <w:shd w:val="clear" w:color="auto" w:fill="FFFFFF"/>
        </w:rPr>
        <w:t>lipiec</w:t>
      </w:r>
      <w:r>
        <w:rPr>
          <w:shd w:val="clear" w:color="auto" w:fill="FFFFFF"/>
        </w:rPr>
        <w:t xml:space="preserve"> 2019 r. produkcja sprzedana budownictwa osiągnęła wartość </w:t>
      </w:r>
      <w:r w:rsidR="008E2FAD">
        <w:rPr>
          <w:shd w:val="clear" w:color="auto" w:fill="FFFFFF"/>
        </w:rPr>
        <w:br/>
        <w:t>30333,6</w:t>
      </w:r>
      <w:r>
        <w:rPr>
          <w:shd w:val="clear" w:color="auto" w:fill="FFFFFF"/>
        </w:rPr>
        <w:t xml:space="preserve"> mln zł, tj. o </w:t>
      </w:r>
      <w:r w:rsidR="008E2FAD">
        <w:rPr>
          <w:shd w:val="clear" w:color="auto" w:fill="FFFFFF"/>
        </w:rPr>
        <w:t>16,7</w:t>
      </w:r>
      <w:r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 w:rsidR="008E2FAD">
        <w:rPr>
          <w:spacing w:val="-2"/>
          <w:shd w:val="clear" w:color="auto" w:fill="FFFFFF"/>
        </w:rPr>
        <w:t>lipcu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8E2FAD">
        <w:rPr>
          <w:spacing w:val="-2"/>
          <w:shd w:val="clear" w:color="auto" w:fill="FFFFFF"/>
        </w:rPr>
        <w:t>1424,3</w:t>
      </w:r>
      <w:r w:rsidRPr="00CB47F7">
        <w:rPr>
          <w:spacing w:val="-2"/>
          <w:shd w:val="clear" w:color="auto" w:fill="FFFFFF"/>
        </w:rPr>
        <w:t xml:space="preserve"> mln zł </w:t>
      </w:r>
      <w:r w:rsidR="008E2FAD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(w cenach bieżących) i stanowiła </w:t>
      </w:r>
      <w:r w:rsidR="008E2FAD">
        <w:rPr>
          <w:spacing w:val="-2"/>
          <w:shd w:val="clear" w:color="auto" w:fill="FFFFFF"/>
        </w:rPr>
        <w:t>28,4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5E1F90">
        <w:rPr>
          <w:spacing w:val="-2"/>
          <w:shd w:val="clear" w:color="auto" w:fill="FFFFFF"/>
        </w:rPr>
        <w:t>więk</w:t>
      </w:r>
      <w:r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8E2FAD">
        <w:rPr>
          <w:spacing w:val="-2"/>
          <w:shd w:val="clear" w:color="auto" w:fill="FFFFFF"/>
        </w:rPr>
        <w:t>13,2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8E2FAD">
        <w:rPr>
          <w:spacing w:val="-2"/>
          <w:shd w:val="clear" w:color="auto" w:fill="FFFFFF"/>
        </w:rPr>
        <w:t>lipcem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 w:rsidR="00A91B14">
        <w:rPr>
          <w:spacing w:val="-2"/>
          <w:shd w:val="clear" w:color="auto" w:fill="FFFFFF"/>
        </w:rPr>
        <w:t>3,5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8E2FAD">
        <w:rPr>
          <w:spacing w:val="-2"/>
          <w:shd w:val="clear" w:color="auto" w:fill="FFFFFF"/>
        </w:rPr>
        <w:t>lipiec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8E2FAD">
        <w:rPr>
          <w:spacing w:val="-2"/>
          <w:shd w:val="clear" w:color="auto" w:fill="FFFFFF"/>
        </w:rPr>
        <w:t>7670,5</w:t>
      </w:r>
      <w:r>
        <w:rPr>
          <w:spacing w:val="-2"/>
          <w:shd w:val="clear" w:color="auto" w:fill="FFFFFF"/>
        </w:rPr>
        <w:t xml:space="preserve"> mln zł i stanowiła </w:t>
      </w:r>
      <w:r w:rsidR="008E2FAD">
        <w:rPr>
          <w:spacing w:val="-2"/>
          <w:shd w:val="clear" w:color="auto" w:fill="FFFFFF"/>
        </w:rPr>
        <w:t>25,3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8E2FAD">
        <w:rPr>
          <w:spacing w:val="-2"/>
          <w:shd w:val="clear" w:color="auto" w:fill="FFFFFF"/>
        </w:rPr>
        <w:t>28,1</w:t>
      </w:r>
      <w:r>
        <w:rPr>
          <w:spacing w:val="-2"/>
          <w:shd w:val="clear" w:color="auto" w:fill="FFFFFF"/>
        </w:rPr>
        <w:t xml:space="preserve">%). </w:t>
      </w:r>
      <w:r w:rsidR="008E2FAD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 xml:space="preserve">W porównaniu z analogicznym okresem ubiegłego roku produkcja budowlano-montażowa była większa o </w:t>
      </w:r>
      <w:r w:rsidR="008E2FAD">
        <w:rPr>
          <w:spacing w:val="-2"/>
          <w:shd w:val="clear" w:color="auto" w:fill="FFFFFF"/>
        </w:rPr>
        <w:t>4,9</w:t>
      </w:r>
      <w:r>
        <w:rPr>
          <w:spacing w:val="-2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8E2FAD">
        <w:rPr>
          <w:shd w:val="clear" w:color="auto" w:fill="FFFFFF"/>
        </w:rPr>
        <w:t>19,8%).</w:t>
      </w:r>
      <w:r w:rsidR="007109A2">
        <w:rPr>
          <w:shd w:val="clear" w:color="auto" w:fill="FFFFFF"/>
        </w:rPr>
        <w:t xml:space="preserve"> Natomiast spadek produkcji odnotowano</w:t>
      </w:r>
      <w:r>
        <w:rPr>
          <w:shd w:val="clear" w:color="auto" w:fill="FFFFFF"/>
        </w:rPr>
        <w:t xml:space="preserve"> w podmiotach zajmujących się budową budynków (o </w:t>
      </w:r>
      <w:r w:rsidR="008E2FAD">
        <w:rPr>
          <w:shd w:val="clear" w:color="auto" w:fill="FFFFFF"/>
        </w:rPr>
        <w:t>8,7</w:t>
      </w:r>
      <w:r>
        <w:rPr>
          <w:shd w:val="clear" w:color="auto" w:fill="FFFFFF"/>
        </w:rPr>
        <w:t>%)</w:t>
      </w:r>
      <w:r w:rsidR="008E2FAD">
        <w:rPr>
          <w:shd w:val="clear" w:color="auto" w:fill="FFFFFF"/>
        </w:rPr>
        <w:t xml:space="preserve"> oraz</w:t>
      </w:r>
      <w:r w:rsidR="008E2FAD" w:rsidRPr="008E2FAD">
        <w:rPr>
          <w:shd w:val="clear" w:color="auto" w:fill="FFFFFF"/>
        </w:rPr>
        <w:t xml:space="preserve"> </w:t>
      </w:r>
      <w:r w:rsidR="008E2FAD">
        <w:rPr>
          <w:shd w:val="clear" w:color="auto" w:fill="FFFFFF"/>
        </w:rPr>
        <w:t>w przedsiębiorstwach wykonujących roboty budowlane specjalistyczne (o 5,7%).</w:t>
      </w:r>
      <w:r>
        <w:rPr>
          <w:shd w:val="clear" w:color="auto" w:fill="FFFFFF"/>
        </w:rPr>
        <w:t xml:space="preserve">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8E2FAD">
        <w:rPr>
          <w:spacing w:val="-6"/>
          <w:shd w:val="clear" w:color="auto" w:fill="FFFFFF"/>
        </w:rPr>
        <w:t>lipcu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8E2FAD">
        <w:rPr>
          <w:spacing w:val="-6"/>
          <w:shd w:val="clear" w:color="auto" w:fill="FFFFFF"/>
        </w:rPr>
        <w:t>96,1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8E2FAD">
        <w:rPr>
          <w:spacing w:val="-6"/>
          <w:shd w:val="clear" w:color="auto" w:fill="FFFFFF"/>
        </w:rPr>
        <w:t>7,4</w:t>
      </w:r>
      <w:r w:rsidRPr="00E456B8">
        <w:rPr>
          <w:spacing w:val="-6"/>
          <w:shd w:val="clear" w:color="auto" w:fill="FFFFFF"/>
        </w:rPr>
        <w:t xml:space="preserve">% </w:t>
      </w:r>
      <w:r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8E2FAD">
        <w:rPr>
          <w:spacing w:val="-6"/>
          <w:shd w:val="clear" w:color="auto" w:fill="FFFFFF"/>
        </w:rPr>
        <w:t>18,1</w:t>
      </w:r>
      <w:r w:rsidRPr="00E456B8">
        <w:rPr>
          <w:spacing w:val="-6"/>
          <w:shd w:val="clear" w:color="auto" w:fill="FFFFFF"/>
        </w:rPr>
        <w:t xml:space="preserve">% wyższa niż w </w:t>
      </w:r>
      <w:r w:rsidR="008E2FAD">
        <w:rPr>
          <w:spacing w:val="-6"/>
          <w:shd w:val="clear" w:color="auto" w:fill="FFFFFF"/>
        </w:rPr>
        <w:t>lipcu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0" b="3175"/>
                <wp:wrapTight wrapText="bothSides">
                  <wp:wrapPolygon edited="0">
                    <wp:start x="700" y="0"/>
                    <wp:lineTo x="700" y="21266"/>
                    <wp:lineTo x="20753" y="21266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D1B2B" w:rsidRDefault="002D1B2B" w:rsidP="00453CE4">
                            <w:pPr>
                              <w:pStyle w:val="tekstboczek"/>
                            </w:pPr>
                            <w:r w:rsidRPr="002D1B2B">
                              <w:t>Sprzedaż detaliczna (w ce</w:t>
                            </w:r>
                            <w:r w:rsidR="00453CE4" w:rsidRPr="002D1B2B">
                              <w:t xml:space="preserve">nach bieżących) zrealizowana przez przedsiębiorstwa handlowe i niehandlowe w </w:t>
                            </w:r>
                            <w:r w:rsidR="00C737DF">
                              <w:t>lipcu</w:t>
                            </w:r>
                            <w:r w:rsidR="00453CE4" w:rsidRPr="002D1B2B">
                              <w:t xml:space="preserve"> 2019 r. była o </w:t>
                            </w:r>
                            <w:r w:rsidR="00C737DF">
                              <w:t>6,6</w:t>
                            </w:r>
                            <w:r w:rsidR="00453CE4" w:rsidRPr="002D1B2B">
                              <w:t xml:space="preserve">% większa niż w </w:t>
                            </w:r>
                            <w:r w:rsidR="00C737DF">
                              <w:t xml:space="preserve">lipcu </w:t>
                            </w:r>
                            <w:r w:rsidR="00453CE4" w:rsidRPr="002D1B2B"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o7EgIAAAMEAAAOAAAAZHJzL2Uyb0RvYy54bWysU8Fu2zAMvQ/YPwi6L06CJG2MOEXXrsOA&#10;rivQ7QMYWY6FSqImKbGzrx8lJ1nQ3Yb5IIim+Mj39LS66Y1me+mDQlvxyWjMmbQCa2W3Ff/x/eHD&#10;NWchgq1Bo5UVP8jAb9bv3606V8optqhr6RmB2FB2ruJtjK4siiBaaSCM0ElLyQa9gUih3xa1h47Q&#10;jS6m4/Gi6NDXzqOQIdDf+yHJ1xm/aaSI35omyMh0xWm2mFef101ai/UKyq0H1ypxHAP+YQoDylLT&#10;M9Q9RGA7r/6CMkp4DNjEkUBTYNMoITMHYjMZv2Hz0oKTmQuJE9xZpvD/YMXT/tkzVdPdLTizYOiO&#10;nlFLFuVriNhJRv9JpM6Fks6+ODod+4/YU0EmHNwjitfALN61YLfy1nvsWgk1DTlJlcVF6YATEsim&#10;+4o1NYNdxAzUN94kBUkTRuh0WYfzBck+MpFaXi1mi8WcM0G5yXg6n0/nuQeUp3LnQ/ws0bC0qbgn&#10;B2R42D+GmMaB8nQkdbP4oLTOLtCWdRVfJsg3GaMimVQrU/HrcfoG2ySWn2ydiyMoPeypgbZH2onp&#10;wDn2mz7LvDypucH6QDp4HDxJb4g2LfpfnHXkx4qHnzvwkjP9xZKWy8lslgycg9n8akqBv8xsLjNg&#10;BUFVXETP2RDcxWz7gdotqd6orEe6nmGW49DktCzT8VUkK1/G+dSft7v+DQAA//8DAFBLAwQUAAYA&#10;CAAAACEAe6+cGOEAAAALAQAADwAAAGRycy9kb3ducmV2LnhtbEyPwU7DMAyG70i8Q2QkLoilG1u7&#10;laYTQpqEJjgweAC38ZpqjVM1WVfenuwEN1v+9Pv7i+1kOzHS4FvHCuazBARx7XTLjYLvr93jGoQP&#10;yBo7x6Tghzxsy9ubAnPtLvxJ4yE0Ioawz1GBCaHPpfS1IYt+5nrieDu6wWKI69BIPeAlhttOLpIk&#10;lRZbjh8M9vRqqD4dzlbBg+mTj/fjW7XTaW1Oe4+ZHfdK3d9NL88gAk3hD4arflSHMjpV7szai07B&#10;epOuIqrgabUAcQXm2XIJoorTJs1AloX836H8BQAA//8DAFBLAQItABQABgAIAAAAIQC2gziS/gAA&#10;AOEBAAATAAAAAAAAAAAAAAAAAAAAAABbQ29udGVudF9UeXBlc10ueG1sUEsBAi0AFAAGAAgAAAAh&#10;ADj9If/WAAAAlAEAAAsAAAAAAAAAAAAAAAAALwEAAF9yZWxzLy5yZWxzUEsBAi0AFAAGAAgAAAAh&#10;ALimCjsSAgAAAwQAAA4AAAAAAAAAAAAAAAAALgIAAGRycy9lMm9Eb2MueG1sUEsBAi0AFAAGAAgA&#10;AAAhAHuvnBjhAAAACwEAAA8AAAAAAAAAAAAAAAAAbAQAAGRycy9kb3ducmV2LnhtbFBLBQYAAAAA&#10;BAAEAPMAAAB6BQAAAAA=&#10;" filled="f" stroked="f">
                <v:textbox>
                  <w:txbxContent>
                    <w:p w:rsidR="00453CE4" w:rsidRPr="002D1B2B" w:rsidRDefault="002D1B2B" w:rsidP="00453CE4">
                      <w:pPr>
                        <w:pStyle w:val="tekstboczek"/>
                      </w:pPr>
                      <w:r w:rsidRPr="002D1B2B">
                        <w:t>Sprzedaż detaliczna (w ce</w:t>
                      </w:r>
                      <w:r w:rsidR="00453CE4" w:rsidRPr="002D1B2B">
                        <w:t xml:space="preserve">nach bieżących) zrealizowana przez przedsiębiorstwa handlowe i niehandlowe w </w:t>
                      </w:r>
                      <w:r w:rsidR="00C737DF">
                        <w:t>lipcu</w:t>
                      </w:r>
                      <w:r w:rsidR="00453CE4" w:rsidRPr="002D1B2B">
                        <w:t xml:space="preserve"> 2019 r. była o </w:t>
                      </w:r>
                      <w:r w:rsidR="00C737DF">
                        <w:t>6,6</w:t>
                      </w:r>
                      <w:r w:rsidR="00453CE4" w:rsidRPr="002D1B2B">
                        <w:t xml:space="preserve">% większa niż w </w:t>
                      </w:r>
                      <w:r w:rsidR="00C737DF">
                        <w:t xml:space="preserve">lipcu </w:t>
                      </w:r>
                      <w:r w:rsidR="00453CE4" w:rsidRPr="002D1B2B"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8E2FAD">
        <w:rPr>
          <w:shd w:val="clear" w:color="auto" w:fill="FFFFFF"/>
        </w:rPr>
        <w:t>lipcu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8E2FAD">
        <w:rPr>
          <w:shd w:val="clear" w:color="auto" w:fill="FFFFFF"/>
        </w:rPr>
        <w:t>0,1</w:t>
      </w:r>
      <w:r>
        <w:rPr>
          <w:shd w:val="clear" w:color="auto" w:fill="FFFFFF"/>
        </w:rPr>
        <w:t xml:space="preserve">% </w:t>
      </w:r>
      <w:r w:rsidR="008E2FAD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</w:t>
      </w:r>
      <w:r w:rsidR="008E2FAD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 oraz o </w:t>
      </w:r>
      <w:r w:rsidR="008E2FAD">
        <w:rPr>
          <w:shd w:val="clear" w:color="auto" w:fill="FFFFFF"/>
        </w:rPr>
        <w:t>6,6</w:t>
      </w:r>
      <w:r>
        <w:rPr>
          <w:shd w:val="clear" w:color="auto" w:fill="FFFFFF"/>
        </w:rPr>
        <w:t xml:space="preserve">% wyższa </w:t>
      </w:r>
      <w:r w:rsidR="00C737DF">
        <w:rPr>
          <w:shd w:val="clear" w:color="auto" w:fill="FFFFFF"/>
        </w:rPr>
        <w:br/>
      </w:r>
      <w:r>
        <w:rPr>
          <w:shd w:val="clear" w:color="auto" w:fill="FFFFFF"/>
        </w:rPr>
        <w:t xml:space="preserve">w odniesieniu do </w:t>
      </w:r>
      <w:r w:rsidR="008E2FAD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8E2FAD">
        <w:rPr>
          <w:shd w:val="clear" w:color="auto" w:fill="FFFFFF"/>
        </w:rPr>
        <w:t>czerwcem</w:t>
      </w:r>
      <w:r>
        <w:rPr>
          <w:shd w:val="clear" w:color="auto" w:fill="FFFFFF"/>
        </w:rPr>
        <w:t xml:space="preserve"> 2019 r. </w:t>
      </w:r>
      <w:r w:rsidR="00A63FCF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m.in.:</w:t>
      </w:r>
      <w:r w:rsidRPr="004238F4">
        <w:rPr>
          <w:shd w:val="clear" w:color="auto" w:fill="FFFFFF"/>
        </w:rPr>
        <w:t xml:space="preserve"> </w:t>
      </w:r>
      <w:r w:rsidR="007307D3">
        <w:rPr>
          <w:shd w:val="clear" w:color="auto" w:fill="FFFFFF"/>
        </w:rPr>
        <w:t xml:space="preserve">pozostała sprzedaż detaliczna w niewyspecjalizowanych sklepach (o </w:t>
      </w:r>
      <w:r w:rsidR="00A63FCF">
        <w:rPr>
          <w:shd w:val="clear" w:color="auto" w:fill="FFFFFF"/>
        </w:rPr>
        <w:t>21,9</w:t>
      </w:r>
      <w:r w:rsidR="007307D3">
        <w:rPr>
          <w:shd w:val="clear" w:color="auto" w:fill="FFFFFF"/>
        </w:rPr>
        <w:t xml:space="preserve">%), </w:t>
      </w:r>
      <w:r w:rsidR="00D0453A">
        <w:rPr>
          <w:shd w:val="clear" w:color="auto" w:fill="FFFFFF"/>
        </w:rPr>
        <w:t xml:space="preserve">sprzedaż tekstyliów, odzieży, obuwia (o </w:t>
      </w:r>
      <w:r w:rsidR="00A63FCF">
        <w:rPr>
          <w:shd w:val="clear" w:color="auto" w:fill="FFFFFF"/>
        </w:rPr>
        <w:t>11,3</w:t>
      </w:r>
      <w:r w:rsidR="00D0453A">
        <w:rPr>
          <w:shd w:val="clear" w:color="auto" w:fill="FFFFFF"/>
        </w:rPr>
        <w:t xml:space="preserve">%), </w:t>
      </w:r>
      <w:r w:rsidR="00BF3CDD">
        <w:rPr>
          <w:shd w:val="clear" w:color="auto" w:fill="FFFFFF"/>
        </w:rPr>
        <w:t xml:space="preserve">pojazdów samochodowych, motocykli, części (o </w:t>
      </w:r>
      <w:r w:rsidR="00A63FCF">
        <w:rPr>
          <w:shd w:val="clear" w:color="auto" w:fill="FFFFFF"/>
        </w:rPr>
        <w:t>7,2%).</w:t>
      </w:r>
      <w:r w:rsidR="00BF3CDD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A63FCF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była </w:t>
      </w:r>
      <w:r w:rsidR="00084040">
        <w:rPr>
          <w:shd w:val="clear" w:color="auto" w:fill="FFFFFF"/>
        </w:rPr>
        <w:t xml:space="preserve">m.in. </w:t>
      </w:r>
      <w:r w:rsidR="00533546">
        <w:rPr>
          <w:shd w:val="clear" w:color="auto" w:fill="FFFFFF"/>
        </w:rPr>
        <w:t xml:space="preserve">pozostała sprzedaż (o </w:t>
      </w:r>
      <w:r w:rsidR="00A63FCF">
        <w:rPr>
          <w:shd w:val="clear" w:color="auto" w:fill="FFFFFF"/>
        </w:rPr>
        <w:t>10,7</w:t>
      </w:r>
      <w:r w:rsidR="00533546">
        <w:rPr>
          <w:shd w:val="clear" w:color="auto" w:fill="FFFFFF"/>
        </w:rPr>
        <w:t>%)</w:t>
      </w:r>
      <w:r w:rsidR="007307D3">
        <w:rPr>
          <w:shd w:val="clear" w:color="auto" w:fill="FFFFFF"/>
        </w:rPr>
        <w:t>,</w:t>
      </w:r>
      <w:r w:rsidR="00A63FCF">
        <w:rPr>
          <w:shd w:val="clear" w:color="auto" w:fill="FFFFFF"/>
        </w:rPr>
        <w:t xml:space="preserve"> sprzedaż mebli, RTV, AGD (o 4,2%), prasy, książek, pozostała sprzedaż w wyspecjalizowanych sklepach (o 2,8%),</w:t>
      </w:r>
      <w:r w:rsidR="007307D3">
        <w:rPr>
          <w:shd w:val="clear" w:color="auto" w:fill="FFFFFF"/>
        </w:rPr>
        <w:t xml:space="preserve"> sprzedaż detaliczna prowadzona przez domy sprzedaży wysyłkowej (o </w:t>
      </w:r>
      <w:r w:rsidR="00A63FCF">
        <w:rPr>
          <w:shd w:val="clear" w:color="auto" w:fill="FFFFFF"/>
        </w:rPr>
        <w:t>1,6</w:t>
      </w:r>
      <w:r w:rsidR="007307D3">
        <w:rPr>
          <w:shd w:val="clear" w:color="auto" w:fill="FFFFFF"/>
        </w:rPr>
        <w:t>%)</w:t>
      </w:r>
      <w:r w:rsidR="00A63FCF">
        <w:rPr>
          <w:shd w:val="clear" w:color="auto" w:fill="FFFFFF"/>
        </w:rPr>
        <w:t>, żywności, napojów i wyrobów tytoniowych (o 1,4%)</w:t>
      </w:r>
      <w:r w:rsidR="00533546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3742BB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A63FCF">
        <w:rPr>
          <w:shd w:val="clear" w:color="auto" w:fill="FFFFFF"/>
        </w:rPr>
        <w:t>54,9</w:t>
      </w:r>
      <w:r>
        <w:rPr>
          <w:shd w:val="clear" w:color="auto" w:fill="FFFFFF"/>
        </w:rPr>
        <w:t>%),</w:t>
      </w:r>
      <w:r w:rsidR="003742BB">
        <w:rPr>
          <w:shd w:val="clear" w:color="auto" w:fill="FFFFFF"/>
        </w:rPr>
        <w:t xml:space="preserve"> „meble, RTV, AGD” (o 17,4%),</w:t>
      </w:r>
      <w:r>
        <w:rPr>
          <w:shd w:val="clear" w:color="auto" w:fill="FFFFFF"/>
        </w:rPr>
        <w:t xml:space="preserve"> „pozostała sprzedaż detaliczna w niewyspecjalizowanych sklepach” (o </w:t>
      </w:r>
      <w:r w:rsidR="00A63FCF">
        <w:rPr>
          <w:shd w:val="clear" w:color="auto" w:fill="FFFFFF"/>
        </w:rPr>
        <w:t>10,7</w:t>
      </w:r>
      <w:r>
        <w:rPr>
          <w:shd w:val="clear" w:color="auto" w:fill="FFFFFF"/>
        </w:rPr>
        <w:t>%)</w:t>
      </w:r>
      <w:r w:rsidR="00CF7C4F">
        <w:rPr>
          <w:shd w:val="clear" w:color="auto" w:fill="FFFFFF"/>
        </w:rPr>
        <w:t>. Wzrosła również sprzedaż:</w:t>
      </w:r>
      <w:r w:rsidR="007A62E3">
        <w:rPr>
          <w:shd w:val="clear" w:color="auto" w:fill="FFFFFF"/>
        </w:rPr>
        <w:t xml:space="preserve"> </w:t>
      </w:r>
      <w:r w:rsidR="005F2579">
        <w:rPr>
          <w:shd w:val="clear" w:color="auto" w:fill="FFFFFF"/>
        </w:rPr>
        <w:t xml:space="preserve">żywności, napojów i wyrobów tytoniowych (o </w:t>
      </w:r>
      <w:r w:rsidR="003742BB">
        <w:rPr>
          <w:shd w:val="clear" w:color="auto" w:fill="FFFFFF"/>
        </w:rPr>
        <w:t>7,8</w:t>
      </w:r>
      <w:r w:rsidR="005F2579">
        <w:rPr>
          <w:shd w:val="clear" w:color="auto" w:fill="FFFFFF"/>
        </w:rPr>
        <w:t>%)</w:t>
      </w:r>
      <w:r w:rsidR="003742BB">
        <w:rPr>
          <w:shd w:val="clear" w:color="auto" w:fill="FFFFFF"/>
        </w:rPr>
        <w:t xml:space="preserve">, tekstyliów, odzieży, obuwia </w:t>
      </w:r>
      <w:r w:rsidR="003742BB">
        <w:rPr>
          <w:shd w:val="clear" w:color="auto" w:fill="FFFFFF"/>
        </w:rPr>
        <w:br/>
        <w:t>(o 7,4%), farmaceutyków, kosmetyków, sprzętu ortopedycznego (o 6,4%)</w:t>
      </w:r>
      <w:r w:rsidR="00A6254F">
        <w:rPr>
          <w:shd w:val="clear" w:color="auto" w:fill="FFFFFF"/>
        </w:rPr>
        <w:t>,</w:t>
      </w:r>
      <w:r w:rsidR="003742BB" w:rsidRPr="003742BB">
        <w:rPr>
          <w:shd w:val="clear" w:color="auto" w:fill="FFFFFF"/>
        </w:rPr>
        <w:t xml:space="preserve"> </w:t>
      </w:r>
      <w:r w:rsidR="003742BB">
        <w:rPr>
          <w:shd w:val="clear" w:color="auto" w:fill="FFFFFF"/>
        </w:rPr>
        <w:t>prasy, książek, pozostała sprzedaż w wyspecjalizowanych sklepach (o 6,1%)</w:t>
      </w:r>
      <w:r>
        <w:rPr>
          <w:shd w:val="clear" w:color="auto" w:fill="FFFFFF"/>
        </w:rPr>
        <w:t>.</w:t>
      </w:r>
    </w:p>
    <w:p w:rsidR="00084040" w:rsidRDefault="00084040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zmniejszyła się sprzedaż paliw stałych, ciekłych i gazowych (o </w:t>
      </w:r>
      <w:r w:rsidR="003742BB">
        <w:rPr>
          <w:shd w:val="clear" w:color="auto" w:fill="FFFFFF"/>
        </w:rPr>
        <w:t>7,0</w:t>
      </w:r>
      <w:r>
        <w:rPr>
          <w:shd w:val="clear" w:color="auto" w:fill="FFFFFF"/>
        </w:rPr>
        <w:t>%).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2D1B2B">
                              <w:t>1</w:t>
                            </w:r>
                            <w:r w:rsidR="00C737DF">
                              <w:t>0,2</w:t>
                            </w:r>
                            <w:r>
                              <w:t xml:space="preserve">% </w:t>
                            </w:r>
                            <w:r w:rsidR="00C737DF">
                              <w:t>wyższa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2D1B2B">
                        <w:t>1</w:t>
                      </w:r>
                      <w:r w:rsidR="00C737DF">
                        <w:t>0,2</w:t>
                      </w:r>
                      <w:r>
                        <w:t xml:space="preserve">% </w:t>
                      </w:r>
                      <w:r w:rsidR="00C737DF">
                        <w:t>wyższa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3742BB">
        <w:rPr>
          <w:spacing w:val="-4"/>
          <w:shd w:val="clear" w:color="auto" w:fill="FFFFFF"/>
        </w:rPr>
        <w:t>lipiec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3742BB">
        <w:rPr>
          <w:spacing w:val="-4"/>
          <w:shd w:val="clear" w:color="auto" w:fill="FFFFFF"/>
        </w:rPr>
        <w:t>8,4</w:t>
      </w:r>
      <w:r>
        <w:rPr>
          <w:spacing w:val="-4"/>
          <w:shd w:val="clear" w:color="auto" w:fill="FFFFFF"/>
        </w:rPr>
        <w:t>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3742BB">
        <w:rPr>
          <w:spacing w:val="-4"/>
          <w:shd w:val="clear" w:color="auto" w:fill="FFFFFF"/>
        </w:rPr>
        <w:t>lipcu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 w:rsidR="00C737DF"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 w:rsidR="003742BB">
        <w:rPr>
          <w:spacing w:val="-4"/>
          <w:shd w:val="clear" w:color="auto" w:fill="FFFFFF"/>
        </w:rPr>
        <w:t>1</w:t>
      </w:r>
      <w:r w:rsidR="00CF7C4F">
        <w:rPr>
          <w:spacing w:val="-4"/>
          <w:shd w:val="clear" w:color="auto" w:fill="FFFFFF"/>
        </w:rPr>
        <w:t>,3</w:t>
      </w:r>
      <w:r w:rsidRPr="003F75C5">
        <w:rPr>
          <w:spacing w:val="-4"/>
          <w:shd w:val="clear" w:color="auto" w:fill="FFFFFF"/>
        </w:rPr>
        <w:t xml:space="preserve">% </w:t>
      </w:r>
      <w:r w:rsidR="003742BB">
        <w:rPr>
          <w:spacing w:val="-4"/>
          <w:shd w:val="clear" w:color="auto" w:fill="FFFFFF"/>
        </w:rPr>
        <w:t>większa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3742BB">
        <w:rPr>
          <w:spacing w:val="-4"/>
          <w:shd w:val="clear" w:color="auto" w:fill="FFFFFF"/>
        </w:rPr>
        <w:t>10,2</w:t>
      </w:r>
      <w:r w:rsidRPr="003F75C5">
        <w:rPr>
          <w:spacing w:val="-4"/>
          <w:shd w:val="clear" w:color="auto" w:fill="FFFFFF"/>
        </w:rPr>
        <w:t xml:space="preserve">% </w:t>
      </w:r>
      <w:r w:rsidR="003742BB">
        <w:rPr>
          <w:spacing w:val="-4"/>
          <w:shd w:val="clear" w:color="auto" w:fill="FFFFFF"/>
        </w:rPr>
        <w:t>wyższa</w:t>
      </w:r>
      <w:r w:rsidRPr="003F75C5">
        <w:rPr>
          <w:spacing w:val="-4"/>
          <w:shd w:val="clear" w:color="auto" w:fill="FFFFFF"/>
        </w:rPr>
        <w:t xml:space="preserve"> w odniesieniu do </w:t>
      </w:r>
      <w:r w:rsidR="00C737DF">
        <w:rPr>
          <w:spacing w:val="-4"/>
          <w:shd w:val="clear" w:color="auto" w:fill="FFFFFF"/>
        </w:rPr>
        <w:br/>
      </w:r>
      <w:r w:rsidR="003742BB">
        <w:rPr>
          <w:spacing w:val="-6"/>
          <w:shd w:val="clear" w:color="auto" w:fill="FFFFFF"/>
        </w:rPr>
        <w:t>lipca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3742BB">
        <w:rPr>
          <w:spacing w:val="-6"/>
          <w:shd w:val="clear" w:color="auto" w:fill="FFFFFF"/>
        </w:rPr>
        <w:t>wyższa</w:t>
      </w:r>
      <w:r w:rsidR="00665BFF">
        <w:rPr>
          <w:spacing w:val="-6"/>
          <w:shd w:val="clear" w:color="auto" w:fill="FFFFFF"/>
        </w:rPr>
        <w:t xml:space="preserve"> </w:t>
      </w:r>
      <w:r w:rsidRPr="00B828B6">
        <w:rPr>
          <w:spacing w:val="-6"/>
          <w:shd w:val="clear" w:color="auto" w:fill="FFFFFF"/>
        </w:rPr>
        <w:t xml:space="preserve">o </w:t>
      </w:r>
      <w:r w:rsidR="003742BB">
        <w:rPr>
          <w:spacing w:val="-6"/>
          <w:shd w:val="clear" w:color="auto" w:fill="FFFFFF"/>
        </w:rPr>
        <w:t>4,7</w:t>
      </w:r>
      <w:r w:rsidRPr="00B828B6">
        <w:rPr>
          <w:spacing w:val="-6"/>
          <w:shd w:val="clear" w:color="auto" w:fill="FFFFFF"/>
        </w:rPr>
        <w:t xml:space="preserve">% i </w:t>
      </w:r>
      <w:r w:rsidR="00C737DF">
        <w:rPr>
          <w:spacing w:val="-6"/>
          <w:shd w:val="clear" w:color="auto" w:fill="FFFFFF"/>
        </w:rPr>
        <w:t>6,6</w:t>
      </w:r>
      <w:r w:rsidRPr="00B828B6">
        <w:rPr>
          <w:spacing w:val="-6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C737DF">
        <w:rPr>
          <w:shd w:val="clear" w:color="auto" w:fill="FFFFFF"/>
        </w:rPr>
        <w:t>lipiec</w:t>
      </w:r>
      <w:r>
        <w:rPr>
          <w:shd w:val="clear" w:color="auto" w:fill="FFFFFF"/>
        </w:rPr>
        <w:t xml:space="preserve"> 2019 r. jednostki handlowe zrealizowały sprzedaż hurtową </w:t>
      </w:r>
      <w:r>
        <w:rPr>
          <w:shd w:val="clear" w:color="auto" w:fill="FFFFFF"/>
        </w:rPr>
        <w:br/>
        <w:t xml:space="preserve">o </w:t>
      </w:r>
      <w:r w:rsidR="00C737DF">
        <w:rPr>
          <w:shd w:val="clear" w:color="auto" w:fill="FFFFFF"/>
        </w:rPr>
        <w:t>9,1</w:t>
      </w:r>
      <w:r>
        <w:rPr>
          <w:shd w:val="clear" w:color="auto" w:fill="FFFFFF"/>
        </w:rPr>
        <w:t xml:space="preserve">% większą niż przed rokiem, natomiast przedsiębiorstwa hurtowe o </w:t>
      </w:r>
      <w:r w:rsidR="002D1B2B">
        <w:rPr>
          <w:shd w:val="clear" w:color="auto" w:fill="FFFFFF"/>
        </w:rPr>
        <w:t>6,</w:t>
      </w:r>
      <w:r w:rsidR="00C737DF">
        <w:rPr>
          <w:shd w:val="clear" w:color="auto" w:fill="FFFFFF"/>
        </w:rPr>
        <w:t>3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825ECB">
        <w:rPr>
          <w:noProof/>
          <w:spacing w:val="-2"/>
          <w:szCs w:val="19"/>
          <w:shd w:val="clear" w:color="auto" w:fill="FFFFFF"/>
          <w:lang w:eastAsia="pl-PL"/>
        </w:rPr>
        <w:t>lipcu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825ECB">
        <w:rPr>
          <w:noProof/>
          <w:spacing w:val="-2"/>
          <w:szCs w:val="19"/>
          <w:shd w:val="clear" w:color="auto" w:fill="FFFFFF"/>
          <w:lang w:eastAsia="pl-PL"/>
        </w:rPr>
        <w:t>1756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825ECB">
        <w:rPr>
          <w:noProof/>
          <w:spacing w:val="-2"/>
          <w:szCs w:val="19"/>
          <w:shd w:val="clear" w:color="auto" w:fill="FFFFFF"/>
          <w:lang w:eastAsia="pl-PL"/>
        </w:rPr>
        <w:t>38,4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mniej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825ECB">
        <w:rPr>
          <w:spacing w:val="-2"/>
          <w:shd w:val="clear" w:color="auto" w:fill="FFFFFF"/>
        </w:rPr>
        <w:t>lipiec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825ECB">
        <w:rPr>
          <w:bCs/>
          <w:spacing w:val="-2"/>
          <w:shd w:val="clear" w:color="auto" w:fill="FFFFFF"/>
        </w:rPr>
        <w:t>11282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825ECB">
        <w:rPr>
          <w:bCs/>
          <w:spacing w:val="-2"/>
          <w:shd w:val="clear" w:color="auto" w:fill="FFFFFF"/>
        </w:rPr>
        <w:t>nia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825ECB">
        <w:rPr>
          <w:spacing w:val="-2"/>
          <w:shd w:val="clear" w:color="auto" w:fill="FFFFFF"/>
        </w:rPr>
        <w:t>11,9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825ECB">
        <w:rPr>
          <w:spacing w:val="-2"/>
          <w:shd w:val="clear" w:color="auto" w:fill="FFFFFF"/>
        </w:rPr>
        <w:t>22834</w:t>
      </w:r>
      <w:r w:rsidR="00453CE4">
        <w:rPr>
          <w:spacing w:val="-2"/>
          <w:shd w:val="clear" w:color="auto" w:fill="FFFFFF"/>
        </w:rPr>
        <w:t xml:space="preserve"> mieszkań, tj. o </w:t>
      </w:r>
      <w:r w:rsidR="00825ECB">
        <w:rPr>
          <w:spacing w:val="-2"/>
          <w:shd w:val="clear" w:color="auto" w:fill="FFFFFF"/>
        </w:rPr>
        <w:t>3</w:t>
      </w:r>
      <w:r w:rsidR="00AD51F2">
        <w:rPr>
          <w:spacing w:val="-2"/>
          <w:shd w:val="clear" w:color="auto" w:fill="FFFFFF"/>
        </w:rPr>
        <w:t>,1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825ECB">
        <w:rPr>
          <w:spacing w:val="-2"/>
          <w:shd w:val="clear" w:color="auto" w:fill="FFFFFF"/>
        </w:rPr>
        <w:t>lipiec</w:t>
      </w:r>
      <w:r w:rsidR="00453CE4">
        <w:rPr>
          <w:spacing w:val="-2"/>
          <w:shd w:val="clear" w:color="auto" w:fill="FFFFFF"/>
        </w:rPr>
        <w:t xml:space="preserve"> 2018 r. </w:t>
      </w:r>
      <w:r w:rsidR="00AD51F2">
        <w:rPr>
          <w:spacing w:val="-2"/>
          <w:shd w:val="clear" w:color="auto" w:fill="FFFFFF"/>
        </w:rPr>
        <w:t>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w budownictwie </w:t>
      </w:r>
      <w:r w:rsidR="00AD51F2">
        <w:rPr>
          <w:spacing w:val="-2"/>
          <w:shd w:val="clear" w:color="auto" w:fill="FFFFFF"/>
        </w:rPr>
        <w:t>przeznaczonym na sprzedaż lub wynajem</w:t>
      </w:r>
      <w:r w:rsidR="00453CE4">
        <w:rPr>
          <w:spacing w:val="-2"/>
          <w:shd w:val="clear" w:color="auto" w:fill="FFFFFF"/>
        </w:rPr>
        <w:t xml:space="preserve"> z </w:t>
      </w:r>
      <w:r w:rsidR="00825ECB">
        <w:rPr>
          <w:spacing w:val="-2"/>
          <w:shd w:val="clear" w:color="auto" w:fill="FFFFFF"/>
        </w:rPr>
        <w:t>12454</w:t>
      </w:r>
      <w:r w:rsidR="00453CE4">
        <w:rPr>
          <w:spacing w:val="-2"/>
          <w:shd w:val="clear" w:color="auto" w:fill="FFFFFF"/>
        </w:rPr>
        <w:t xml:space="preserve"> do </w:t>
      </w:r>
      <w:r w:rsidR="00825ECB">
        <w:rPr>
          <w:spacing w:val="-2"/>
          <w:shd w:val="clear" w:color="auto" w:fill="FFFFFF"/>
        </w:rPr>
        <w:t>10506</w:t>
      </w:r>
      <w:r w:rsidR="00453CE4">
        <w:rPr>
          <w:spacing w:val="-2"/>
          <w:shd w:val="clear" w:color="auto" w:fill="FFFFFF"/>
        </w:rPr>
        <w:t xml:space="preserve"> mieszkań, tj. o </w:t>
      </w:r>
      <w:r w:rsidR="00825ECB">
        <w:rPr>
          <w:spacing w:val="-2"/>
          <w:shd w:val="clear" w:color="auto" w:fill="FFFFFF"/>
        </w:rPr>
        <w:t>15,6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. Natomiast </w:t>
      </w:r>
      <w:r w:rsidR="00AD51F2">
        <w:rPr>
          <w:spacing w:val="-2"/>
          <w:shd w:val="clear" w:color="auto" w:fill="FFFFFF"/>
        </w:rPr>
        <w:t>wzrost</w:t>
      </w:r>
      <w:r w:rsidR="00453CE4">
        <w:rPr>
          <w:spacing w:val="-2"/>
          <w:shd w:val="clear" w:color="auto" w:fill="FFFFFF"/>
        </w:rPr>
        <w:t xml:space="preserve"> wystąpił </w:t>
      </w:r>
      <w:r w:rsidR="00453CE4" w:rsidRPr="00260367">
        <w:rPr>
          <w:spacing w:val="-2"/>
          <w:shd w:val="clear" w:color="auto" w:fill="FFFFFF"/>
        </w:rPr>
        <w:t>w budownictwie</w:t>
      </w:r>
      <w:r w:rsidR="00453CE4">
        <w:rPr>
          <w:spacing w:val="-2"/>
          <w:shd w:val="clear" w:color="auto" w:fill="FFFFFF"/>
        </w:rPr>
        <w:t xml:space="preserve"> </w:t>
      </w:r>
      <w:r w:rsidR="00AD51F2">
        <w:rPr>
          <w:spacing w:val="-2"/>
          <w:shd w:val="clear" w:color="auto" w:fill="FFFFFF"/>
        </w:rPr>
        <w:t>indywidualnym</w:t>
      </w:r>
      <w:r w:rsidR="0049787D">
        <w:rPr>
          <w:spacing w:val="-2"/>
          <w:shd w:val="clear" w:color="auto" w:fill="FFFFFF"/>
        </w:rPr>
        <w:t xml:space="preserve"> z</w:t>
      </w:r>
      <w:r w:rsidR="00453CE4">
        <w:rPr>
          <w:spacing w:val="-2"/>
          <w:shd w:val="clear" w:color="auto" w:fill="FFFFFF"/>
        </w:rPr>
        <w:t xml:space="preserve"> </w:t>
      </w:r>
      <w:r w:rsidR="00825ECB">
        <w:rPr>
          <w:spacing w:val="-2"/>
          <w:shd w:val="clear" w:color="auto" w:fill="FFFFFF"/>
        </w:rPr>
        <w:t>350</w:t>
      </w:r>
      <w:r w:rsidR="00453CE4">
        <w:rPr>
          <w:spacing w:val="-2"/>
          <w:shd w:val="clear" w:color="auto" w:fill="FFFFFF"/>
        </w:rPr>
        <w:t xml:space="preserve"> do </w:t>
      </w:r>
      <w:r w:rsidR="00825ECB">
        <w:rPr>
          <w:spacing w:val="-2"/>
          <w:shd w:val="clear" w:color="auto" w:fill="FFFFFF"/>
        </w:rPr>
        <w:t>411</w:t>
      </w:r>
      <w:r w:rsidR="00453CE4">
        <w:rPr>
          <w:spacing w:val="-2"/>
          <w:shd w:val="clear" w:color="auto" w:fill="FFFFFF"/>
        </w:rPr>
        <w:t xml:space="preserve"> mieszkań, </w:t>
      </w:r>
      <w:r w:rsidR="00743880"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 xml:space="preserve">tj. o </w:t>
      </w:r>
      <w:r w:rsidR="00825ECB">
        <w:rPr>
          <w:spacing w:val="-2"/>
          <w:shd w:val="clear" w:color="auto" w:fill="FFFFFF"/>
        </w:rPr>
        <w:t>17,4</w:t>
      </w:r>
      <w:r w:rsidR="00453CE4">
        <w:rPr>
          <w:spacing w:val="-2"/>
          <w:shd w:val="clear" w:color="auto" w:fill="FFFFFF"/>
        </w:rPr>
        <w:t xml:space="preserve">% </w:t>
      </w:r>
      <w:r w:rsidR="007F47FA">
        <w:rPr>
          <w:spacing w:val="-2"/>
          <w:shd w:val="clear" w:color="auto" w:fill="FFFFFF"/>
        </w:rPr>
        <w:t>więce</w:t>
      </w:r>
      <w:r w:rsidR="0049787D">
        <w:rPr>
          <w:spacing w:val="-2"/>
          <w:shd w:val="clear" w:color="auto" w:fill="FFFFFF"/>
        </w:rPr>
        <w:t>j</w:t>
      </w:r>
      <w:r w:rsidR="00453CE4">
        <w:rPr>
          <w:spacing w:val="-2"/>
          <w:shd w:val="clear" w:color="auto" w:fill="FFFFFF"/>
        </w:rPr>
        <w:t>. Pona</w:t>
      </w:r>
      <w:r>
        <w:rPr>
          <w:spacing w:val="-2"/>
          <w:shd w:val="clear" w:color="auto" w:fill="FFFFFF"/>
        </w:rPr>
        <w:t>dto w okresie styczeń–</w:t>
      </w:r>
      <w:r w:rsidR="00825ECB">
        <w:rPr>
          <w:spacing w:val="-2"/>
          <w:shd w:val="clear" w:color="auto" w:fill="FFFFFF"/>
        </w:rPr>
        <w:t>lipiec</w:t>
      </w:r>
      <w:r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>2</w:t>
      </w:r>
      <w:r w:rsidR="0049787D">
        <w:rPr>
          <w:spacing w:val="-2"/>
          <w:shd w:val="clear" w:color="auto" w:fill="FFFFFF"/>
        </w:rPr>
        <w:t xml:space="preserve">019 r. oddano do użytkowania </w:t>
      </w:r>
      <w:r w:rsidR="00825ECB">
        <w:rPr>
          <w:spacing w:val="-2"/>
          <w:shd w:val="clear" w:color="auto" w:fill="FFFFFF"/>
        </w:rPr>
        <w:t>347</w:t>
      </w:r>
      <w:r w:rsidR="0049787D">
        <w:rPr>
          <w:spacing w:val="-2"/>
          <w:shd w:val="clear" w:color="auto" w:fill="FFFFFF"/>
        </w:rPr>
        <w:t xml:space="preserve"> mieszkań</w:t>
      </w:r>
      <w:r w:rsidR="00453CE4">
        <w:rPr>
          <w:spacing w:val="-2"/>
          <w:shd w:val="clear" w:color="auto" w:fill="FFFFFF"/>
        </w:rPr>
        <w:t xml:space="preserve"> w budownictwie spółdzielczym oraz 18 mieszkań w budownictwie zakładowym.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A43B83" w:rsidP="00453CE4">
      <w:pPr>
        <w:pStyle w:val="tytuwykresu"/>
        <w:rPr>
          <w:b w:val="0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420370</wp:posOffset>
            </wp:positionV>
            <wp:extent cx="4349505" cy="2243333"/>
            <wp:effectExtent l="0" t="0" r="0" b="508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eszka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05" cy="224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7F47FA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5745080</wp:posOffset>
                </wp:positionH>
                <wp:positionV relativeFrom="paragraph">
                  <wp:posOffset>2656420</wp:posOffset>
                </wp:positionV>
                <wp:extent cx="1752600" cy="1057275"/>
                <wp:effectExtent l="0" t="0" r="0" b="0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825ECB">
                              <w:rPr>
                                <w:spacing w:val="-4"/>
                              </w:rPr>
                              <w:t>lipiec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825ECB">
                              <w:rPr>
                                <w:spacing w:val="-4"/>
                              </w:rPr>
                              <w:t>12240</w:t>
                            </w:r>
                            <w:r w:rsidR="00A6254F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825ECB">
                              <w:rPr>
                                <w:spacing w:val="-4"/>
                              </w:rPr>
                              <w:t>14</w:t>
                            </w:r>
                            <w:r w:rsidR="007F47FA">
                              <w:rPr>
                                <w:spacing w:val="-4"/>
                              </w:rPr>
                              <w:t>,9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7" type="#_x0000_t202" style="position:absolute;margin-left:452.35pt;margin-top:209.15pt;width:138pt;height:83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EeEQIAAAIEAAAOAAAAZHJzL2Uyb0RvYy54bWysU8Fu2zAMvQ/YPwi6L7aDuGmNKEXXrsOA&#10;rivQ7QMUWY6FSqImKbGzrx8lp2mw3Yb5IIgm+cj3SK2uR6PJXvqgwDJazUpKpBXQKrtl9Mf3+w+X&#10;lITIbcs1WMnoQQZ6vX7/bjW4Rs6hB91KTxDEhmZwjPYxuqYoguil4WEGTlp0duANj2j6bdF6PiC6&#10;0cW8LC+KAXzrPAgZAv69m5x0nfG7Tor4reuCjEQzir3FfPp8btJZrFe82XrueiWObfB/6MJwZbHo&#10;CeqOR052Xv0FZZTwEKCLMwGmgK5TQmYOyKYq/2Dz3HMnMxcUJ7iTTOH/wYrH/ZMnqmW0psRygyN6&#10;Ai1JlC8hwiBJnSQaXGgw8tlhbBw/woijznSDewDxEoiF257brbzxHoZe8hZbrFJmcZY64YQEshm+&#10;Qou1+C5CBho7b5J+qAhBdBzV4TQeOUYiUsllPb8o0SXQV5X1cr7M3RW8eU13PsTPEgxJF0Y9zj/D&#10;8/1DiKkd3ryGpGoW7pXWeQe0JQOjV/W8zglnHqMirqhWhtHLMn3T0iSWn2ybkyNXerpjAW2PtBPT&#10;iXMcN2MWucqiJE020B5QCA/TSuITwksP/hclA64jo+HnjntJif5iUcyrarFI+5uNBVJHw597Nuce&#10;bgVCMSqip2QybmPe+on1DcreqSzIWy/HrnHRsk7HR5E2+dzOUW9Pd/0bAAD//wMAUEsDBBQABgAI&#10;AAAAIQC3P27k4QAAAAwBAAAPAAAAZHJzL2Rvd25yZXYueG1sTI9BTsMwEEX3SNzBGiQ2iNqB0JqQ&#10;SYWQKqGqLCgcwImncdTYjmI3DbfHXcFyZp7+vF+uZ9uzicbQeYeQLQQwco3XnWsRvr829xJYiMpp&#10;1XtHCD8UYF1dX5Wq0P7sPmnax5alEBcKhWBiHArOQ2PIqrDwA7l0O/jRqpjGseV6VOcUbnv+IMSS&#10;W9W59MGogd4MNcf9ySLcmUF87A7v9UYvG3PcBrWy0xbx9mZ+fQEWaY5/MFz0kzpUyan2J6cD6xGe&#10;Rb5KKEKeyUdgFyKTIq1qhCeZS+BVyf+XqH4BAAD//wMAUEsBAi0AFAAGAAgAAAAhALaDOJL+AAAA&#10;4QEAABMAAAAAAAAAAAAAAAAAAAAAAFtDb250ZW50X1R5cGVzXS54bWxQSwECLQAUAAYACAAAACEA&#10;OP0h/9YAAACUAQAACwAAAAAAAAAAAAAAAAAvAQAAX3JlbHMvLnJlbHNQSwECLQAUAAYACAAAACEA&#10;g8xRHhECAAACBAAADgAAAAAAAAAAAAAAAAAuAgAAZHJzL2Uyb0RvYy54bWxQSwECLQAUAAYACAAA&#10;ACEAtz9u5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825ECB">
                        <w:rPr>
                          <w:spacing w:val="-4"/>
                        </w:rPr>
                        <w:t>lipiec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825ECB">
                        <w:rPr>
                          <w:spacing w:val="-4"/>
                        </w:rPr>
                        <w:t>12240</w:t>
                      </w:r>
                      <w:r w:rsidR="00A6254F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825ECB">
                        <w:rPr>
                          <w:spacing w:val="-4"/>
                        </w:rPr>
                        <w:t>14</w:t>
                      </w:r>
                      <w:r w:rsidR="007F47FA">
                        <w:rPr>
                          <w:spacing w:val="-4"/>
                        </w:rPr>
                        <w:t>,9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825ECB">
        <w:rPr>
          <w:b w:val="0"/>
          <w:sz w:val="19"/>
          <w:shd w:val="clear" w:color="auto" w:fill="FFFFFF"/>
        </w:rPr>
        <w:t>lipiec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825ECB">
        <w:rPr>
          <w:b w:val="0"/>
          <w:bCs/>
          <w:sz w:val="19"/>
          <w:shd w:val="clear" w:color="auto" w:fill="FFFFFF"/>
        </w:rPr>
        <w:t>12240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825ECB">
        <w:rPr>
          <w:b w:val="0"/>
          <w:sz w:val="19"/>
          <w:shd w:val="clear" w:color="auto" w:fill="FFFFFF"/>
        </w:rPr>
        <w:t>14,9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825ECB">
        <w:rPr>
          <w:b w:val="0"/>
          <w:sz w:val="19"/>
          <w:shd w:val="clear" w:color="auto" w:fill="FFFFFF"/>
        </w:rPr>
        <w:t>11592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825ECB">
        <w:rPr>
          <w:b w:val="0"/>
          <w:sz w:val="19"/>
          <w:shd w:val="clear" w:color="auto" w:fill="FFFFFF"/>
        </w:rPr>
        <w:t>351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7F47FA">
        <w:rPr>
          <w:b w:val="0"/>
          <w:sz w:val="19"/>
          <w:shd w:val="clear" w:color="auto" w:fill="FFFFFF"/>
        </w:rPr>
        <w:t xml:space="preserve">, 82 </w:t>
      </w:r>
      <w:r w:rsidR="00825ECB">
        <w:rPr>
          <w:b w:val="0"/>
          <w:sz w:val="19"/>
          <w:shd w:val="clear" w:color="auto" w:fill="FFFFFF"/>
        </w:rPr>
        <w:br/>
      </w:r>
      <w:r w:rsidR="007F47FA">
        <w:rPr>
          <w:b w:val="0"/>
          <w:sz w:val="19"/>
          <w:shd w:val="clear" w:color="auto" w:fill="FFFFFF"/>
        </w:rPr>
        <w:t>w budownictwie spółdzielczym.</w:t>
      </w:r>
      <w:r w:rsidRPr="00EA4C67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825ECB">
        <w:rPr>
          <w:shd w:val="clear" w:color="auto" w:fill="FFFFFF"/>
        </w:rPr>
        <w:t>lipiec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825ECB">
        <w:rPr>
          <w:bCs/>
          <w:shd w:val="clear" w:color="auto" w:fill="FFFFFF"/>
        </w:rPr>
        <w:t>12081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825ECB">
        <w:rPr>
          <w:shd w:val="clear" w:color="auto" w:fill="FFFFFF"/>
        </w:rPr>
        <w:t>15,9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825ECB">
        <w:rPr>
          <w:shd w:val="clear" w:color="auto" w:fill="FFFFFF"/>
        </w:rPr>
        <w:t>368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825ECB">
        <w:rPr>
          <w:shd w:val="clear" w:color="auto" w:fill="FFFFFF"/>
        </w:rPr>
        <w:t>lipiec</w:t>
      </w:r>
      <w:r>
        <w:rPr>
          <w:shd w:val="clear" w:color="auto" w:fill="FFFFFF"/>
        </w:rPr>
        <w:t xml:space="preserve"> </w:t>
      </w:r>
      <w:r w:rsidR="00825ECB">
        <w:rPr>
          <w:shd w:val="clear" w:color="auto" w:fill="FFFFFF"/>
        </w:rPr>
        <w:br/>
      </w:r>
      <w:r>
        <w:rPr>
          <w:shd w:val="clear" w:color="auto" w:fill="FFFFFF"/>
        </w:rPr>
        <w:t>2019</w:t>
      </w:r>
      <w:r w:rsidRPr="00307BFD">
        <w:rPr>
          <w:shd w:val="clear" w:color="auto" w:fill="FFFFFF"/>
        </w:rPr>
        <w:t xml:space="preserve"> r. wyniosła </w:t>
      </w:r>
      <w:r w:rsidR="00825ECB">
        <w:rPr>
          <w:shd w:val="clear" w:color="auto" w:fill="FFFFFF"/>
        </w:rPr>
        <w:t>61,2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825ECB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825ECB">
        <w:rPr>
          <w:shd w:val="clear" w:color="auto" w:fill="FFFFFF"/>
        </w:rPr>
        <w:t>0,5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825ECB">
        <w:rPr>
          <w:spacing w:val="-2"/>
          <w:shd w:val="clear" w:color="auto" w:fill="FFFFFF"/>
        </w:rPr>
        <w:t>177,0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825ECB">
        <w:rPr>
          <w:shd w:val="clear" w:color="auto" w:fill="FFFFFF"/>
        </w:rPr>
        <w:t>22,1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 w:rsidR="00825ECB">
        <w:rPr>
          <w:shd w:val="clear" w:color="auto" w:fill="FFFFFF"/>
        </w:rPr>
        <w:t>56,8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>(</w:t>
      </w:r>
      <w:r w:rsidR="00825ECB">
        <w:rPr>
          <w:shd w:val="clear" w:color="auto" w:fill="FFFFFF"/>
        </w:rPr>
        <w:t>tak samo jak rok wcześniej</w:t>
      </w:r>
      <w:r w:rsidRPr="00307BFD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84633C">
        <w:rPr>
          <w:spacing w:val="-2"/>
          <w:shd w:val="clear" w:color="auto" w:fill="FFFFFF"/>
        </w:rPr>
        <w:t>w budownictwie spółdzielczym</w:t>
      </w:r>
      <w:r>
        <w:rPr>
          <w:shd w:val="clear" w:color="auto" w:fill="FFFFFF"/>
        </w:rPr>
        <w:t xml:space="preserve"> — </w:t>
      </w:r>
      <w:r w:rsidR="00825ECB">
        <w:rPr>
          <w:shd w:val="clear" w:color="auto" w:fill="FFFFFF"/>
        </w:rPr>
        <w:t>57,7</w:t>
      </w:r>
      <w:r>
        <w:rPr>
          <w:shd w:val="clear" w:color="auto" w:fill="FFFFFF"/>
        </w:rPr>
        <w:t xml:space="preserve"> m</w:t>
      </w:r>
      <w:r w:rsidRPr="0084633C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</w:t>
      </w:r>
      <w:r w:rsidR="00743880">
        <w:rPr>
          <w:shd w:val="clear" w:color="auto" w:fill="FFFFFF"/>
          <w:vertAlign w:val="superscript"/>
        </w:rPr>
        <w:t xml:space="preserve"> </w:t>
      </w:r>
      <w:r>
        <w:rPr>
          <w:shd w:val="clear" w:color="auto" w:fill="FFFFFF"/>
        </w:rPr>
        <w:t xml:space="preserve">w budownictwie zakładowym — </w:t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82472E" w:rsidRDefault="0082472E" w:rsidP="00611E6D">
      <w:pPr>
        <w:rPr>
          <w:spacing w:val="-6"/>
          <w:szCs w:val="16"/>
        </w:rPr>
      </w:pP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927A44" w:rsidRPr="003D2BC4" w:rsidRDefault="00927A44" w:rsidP="001B40F7">
      <w:pPr>
        <w:spacing w:before="0" w:after="0"/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3D2BC4">
        <w:rPr>
          <w:b/>
          <w:spacing w:val="-6"/>
          <w:sz w:val="18"/>
          <w:szCs w:val="18"/>
        </w:rPr>
        <w:t xml:space="preserve">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A6254F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A6254F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2A6EF6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2A6EF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2A6EF6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2A6EF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2A6EF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2A6EF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2A6EF6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2A6EF6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2A6EF6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2A6EF6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372FF3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372F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372F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372F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9F2" w:rsidRDefault="006219F2" w:rsidP="000662E2">
      <w:pPr>
        <w:spacing w:after="0" w:line="240" w:lineRule="auto"/>
      </w:pPr>
      <w:r>
        <w:separator/>
      </w:r>
    </w:p>
  </w:endnote>
  <w:endnote w:type="continuationSeparator" w:id="0">
    <w:p w:rsidR="006219F2" w:rsidRDefault="006219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6AB4291-A816-4C44-A35A-611D4FC130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D692CF5-FA75-4074-B3BA-BAE4D64686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EF6">
          <w:rPr>
            <w:noProof/>
          </w:rPr>
          <w:t>4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EF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EF6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9F2" w:rsidRDefault="006219F2" w:rsidP="000662E2">
      <w:pPr>
        <w:spacing w:after="0" w:line="240" w:lineRule="auto"/>
      </w:pPr>
      <w:r>
        <w:separator/>
      </w:r>
    </w:p>
  </w:footnote>
  <w:footnote w:type="continuationSeparator" w:id="0">
    <w:p w:rsidR="006219F2" w:rsidRDefault="006219F2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C80D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5F768E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7E0E9C">
                            <w:t>.0</w:t>
                          </w:r>
                          <w:r>
                            <w:t>8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5F768E" w:rsidP="008C430B">
                    <w:pPr>
                      <w:pStyle w:val="data"/>
                    </w:pPr>
                    <w:r>
                      <w:t>29</w:t>
                    </w:r>
                    <w:r w:rsidR="007E0E9C">
                      <w:t>.0</w:t>
                    </w:r>
                    <w:r>
                      <w:t>8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6.75pt;visibility:visible;mso-wrap-style:square" o:bullet="t">
        <v:imagedata r:id="rId2" o:title=""/>
      </v:shape>
    </w:pict>
  </w:numPicBullet>
  <w:numPicBullet w:numPicBulletId="2">
    <w:pict>
      <v:shape id="_x0000_i1028" type="#_x0000_t75" style="width:1193.25pt;height:1239.7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4E57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hyperlink" Target="mailto:m.bienkowska@stat.gov.p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84A970-401F-43B0-8AE6-F913FEE0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2024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Kretkiewicz Bożena</cp:lastModifiedBy>
  <cp:revision>7</cp:revision>
  <cp:lastPrinted>2019-02-26T09:32:00Z</cp:lastPrinted>
  <dcterms:created xsi:type="dcterms:W3CDTF">2019-08-22T05:24:00Z</dcterms:created>
  <dcterms:modified xsi:type="dcterms:W3CDTF">2019-08-28T05:29:00Z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