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ED625B" w:rsidRDefault="00231590" w:rsidP="00E93B55">
      <w:pPr>
        <w:pStyle w:val="Tytudziau"/>
        <w:rPr>
          <w:highlight w:val="black"/>
        </w:rPr>
      </w:pPr>
      <w:r w:rsidRPr="00ED625B">
        <w:rPr>
          <w:highlight w:val="black"/>
        </w:rPr>
        <w:t>Statystyka Warszawy</w:t>
      </w:r>
      <w:r w:rsidR="00ED4C5B" w:rsidRPr="00ED625B">
        <w:rPr>
          <w:highlight w:val="black"/>
        </w:rPr>
        <w:t xml:space="preserve">    Nr </w:t>
      </w:r>
      <w:r w:rsidR="00AD44DA" w:rsidRPr="00ED625B">
        <w:rPr>
          <w:highlight w:val="black"/>
        </w:rPr>
        <w:t>8</w:t>
      </w:r>
      <w:r w:rsidR="00E331DE" w:rsidRPr="00ED625B">
        <w:rPr>
          <w:highlight w:val="black"/>
        </w:rPr>
        <w:t>/2020</w:t>
      </w:r>
    </w:p>
    <w:p w:rsidR="00DC080F" w:rsidRPr="00ED625B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ED625B" w:rsidRDefault="00AD64EB" w:rsidP="00E74526">
      <w:pPr>
        <w:pStyle w:val="Opisprzyramce"/>
        <w:rPr>
          <w:noProof/>
          <w:highlight w:val="black"/>
          <w:lang w:eastAsia="pl-PL"/>
        </w:rPr>
      </w:pPr>
      <w:r w:rsidRPr="00ED625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6668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6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ED625B" w:rsidRDefault="00EF3BF5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56DA1ED6" wp14:editId="08DDE30B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ED625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736ADA" w:rsidRPr="00ED625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130,3</w:t>
                            </w:r>
                            <w:r w:rsidR="00AD64EB" w:rsidRPr="00ED625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ED625B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ED625B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736ADA" w:rsidRPr="00ED625B">
                              <w:rPr>
                                <w:szCs w:val="20"/>
                                <w:shd w:val="clear" w:color="auto" w:fill="000000"/>
                              </w:rPr>
                              <w:t>liczby bezrobotnych</w:t>
                            </w:r>
                            <w:r w:rsidRPr="00ED625B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31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" fillcolor="black" stroked="f">
                <v:textbox>
                  <w:txbxContent>
                    <w:p w:rsidR="00AD64EB" w:rsidRPr="00ED625B" w:rsidRDefault="00EF3BF5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56DA1ED6" wp14:editId="08DDE30B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ED625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736ADA" w:rsidRPr="00ED625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130,3</w:t>
                      </w:r>
                      <w:r w:rsidR="00AD64EB" w:rsidRPr="00ED625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ED625B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ED625B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ED625B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736ADA" w:rsidRPr="00ED625B">
                        <w:rPr>
                          <w:szCs w:val="20"/>
                          <w:shd w:val="clear" w:color="auto" w:fill="000000"/>
                        </w:rPr>
                        <w:t>liczby bezrobotnych</w:t>
                      </w:r>
                      <w:r w:rsidRPr="00ED625B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ED625B">
        <w:rPr>
          <w:noProof/>
          <w:highlight w:val="black"/>
          <w:lang w:eastAsia="pl-PL"/>
        </w:rPr>
        <w:t xml:space="preserve">W </w:t>
      </w:r>
      <w:r w:rsidR="00926602" w:rsidRPr="00ED625B">
        <w:rPr>
          <w:noProof/>
          <w:highlight w:val="black"/>
          <w:lang w:eastAsia="pl-PL"/>
        </w:rPr>
        <w:t>sierpniu</w:t>
      </w:r>
      <w:r w:rsidR="000C215A" w:rsidRPr="00ED625B">
        <w:rPr>
          <w:noProof/>
          <w:highlight w:val="black"/>
          <w:lang w:eastAsia="pl-PL"/>
        </w:rPr>
        <w:t xml:space="preserve"> 2020</w:t>
      </w:r>
      <w:r w:rsidR="00AA6427" w:rsidRPr="00ED625B">
        <w:rPr>
          <w:noProof/>
          <w:highlight w:val="black"/>
          <w:lang w:eastAsia="pl-PL"/>
        </w:rPr>
        <w:t xml:space="preserve"> r.</w:t>
      </w:r>
      <w:r w:rsidR="00A4724B" w:rsidRPr="00ED625B">
        <w:rPr>
          <w:noProof/>
          <w:highlight w:val="black"/>
          <w:lang w:eastAsia="pl-PL"/>
        </w:rPr>
        <w:t>, podobnie jak w poprzednim miesiącu,</w:t>
      </w:r>
      <w:r w:rsidR="0064769B" w:rsidRPr="00ED625B">
        <w:rPr>
          <w:noProof/>
          <w:highlight w:val="black"/>
          <w:lang w:eastAsia="pl-PL"/>
        </w:rPr>
        <w:t xml:space="preserve"> </w:t>
      </w:r>
      <w:r w:rsidR="00A63713" w:rsidRPr="00ED625B">
        <w:rPr>
          <w:noProof/>
          <w:highlight w:val="black"/>
          <w:lang w:eastAsia="pl-PL"/>
        </w:rPr>
        <w:t>o</w:t>
      </w:r>
      <w:r w:rsidR="0064769B" w:rsidRPr="00ED625B">
        <w:rPr>
          <w:noProof/>
          <w:highlight w:val="black"/>
          <w:lang w:eastAsia="pl-PL"/>
        </w:rPr>
        <w:t>dnotowano</w:t>
      </w:r>
      <w:r w:rsidR="00A4724B" w:rsidRPr="00ED625B">
        <w:rPr>
          <w:noProof/>
          <w:highlight w:val="black"/>
          <w:lang w:eastAsia="pl-PL"/>
        </w:rPr>
        <w:t xml:space="preserve"> </w:t>
      </w:r>
      <w:r w:rsidR="0064769B" w:rsidRPr="00ED625B">
        <w:rPr>
          <w:noProof/>
          <w:highlight w:val="black"/>
          <w:lang w:eastAsia="pl-PL"/>
        </w:rPr>
        <w:t xml:space="preserve">spadek </w:t>
      </w:r>
      <w:r w:rsidR="00CD0A1E" w:rsidRPr="00ED625B">
        <w:rPr>
          <w:noProof/>
          <w:highlight w:val="black"/>
          <w:lang w:eastAsia="pl-PL"/>
        </w:rPr>
        <w:t>przeciętne</w:t>
      </w:r>
      <w:r w:rsidR="0064769B" w:rsidRPr="00ED625B">
        <w:rPr>
          <w:noProof/>
          <w:highlight w:val="black"/>
          <w:lang w:eastAsia="pl-PL"/>
        </w:rPr>
        <w:t>go</w:t>
      </w:r>
      <w:r w:rsidR="00CD0A1E" w:rsidRPr="00ED625B">
        <w:rPr>
          <w:noProof/>
          <w:highlight w:val="black"/>
          <w:lang w:eastAsia="pl-PL"/>
        </w:rPr>
        <w:t xml:space="preserve"> zatrudnieni</w:t>
      </w:r>
      <w:r w:rsidR="0064769B" w:rsidRPr="00ED625B">
        <w:rPr>
          <w:noProof/>
          <w:highlight w:val="black"/>
          <w:lang w:eastAsia="pl-PL"/>
        </w:rPr>
        <w:t xml:space="preserve">a r/r oraz wzrost </w:t>
      </w:r>
      <w:r w:rsidR="00926602" w:rsidRPr="00ED625B">
        <w:rPr>
          <w:noProof/>
          <w:highlight w:val="black"/>
          <w:lang w:eastAsia="pl-PL"/>
        </w:rPr>
        <w:t>liczby bezrobotnych</w:t>
      </w:r>
      <w:r w:rsidR="001927EB" w:rsidRPr="00ED625B">
        <w:rPr>
          <w:noProof/>
          <w:highlight w:val="black"/>
          <w:lang w:eastAsia="pl-PL"/>
        </w:rPr>
        <w:t>. Po raz kolejny</w:t>
      </w:r>
      <w:r w:rsidR="00A4724B" w:rsidRPr="00ED625B">
        <w:rPr>
          <w:noProof/>
          <w:highlight w:val="black"/>
          <w:lang w:eastAsia="pl-PL"/>
        </w:rPr>
        <w:t xml:space="preserve"> </w:t>
      </w:r>
      <w:r w:rsidR="0064769B" w:rsidRPr="00ED625B">
        <w:rPr>
          <w:noProof/>
          <w:highlight w:val="black"/>
          <w:lang w:eastAsia="pl-PL"/>
        </w:rPr>
        <w:t>oferowanych miejsc pracy</w:t>
      </w:r>
      <w:r w:rsidR="00A4724B" w:rsidRPr="00ED625B">
        <w:rPr>
          <w:noProof/>
          <w:highlight w:val="black"/>
          <w:lang w:eastAsia="pl-PL"/>
        </w:rPr>
        <w:t xml:space="preserve"> było mniej niż przed rokiem. </w:t>
      </w:r>
      <w:r w:rsidR="002B550C" w:rsidRPr="00ED625B">
        <w:rPr>
          <w:noProof/>
          <w:highlight w:val="black"/>
          <w:lang w:eastAsia="pl-PL"/>
        </w:rPr>
        <w:t>W</w:t>
      </w:r>
      <w:r w:rsidR="00A4724B" w:rsidRPr="00ED625B">
        <w:rPr>
          <w:noProof/>
          <w:highlight w:val="black"/>
          <w:lang w:eastAsia="pl-PL"/>
        </w:rPr>
        <w:t xml:space="preserve"> produkcji</w:t>
      </w:r>
      <w:r w:rsidR="005B3D18" w:rsidRPr="00ED625B">
        <w:rPr>
          <w:noProof/>
          <w:highlight w:val="black"/>
          <w:lang w:eastAsia="pl-PL"/>
        </w:rPr>
        <w:t xml:space="preserve"> </w:t>
      </w:r>
      <w:r w:rsidR="000C215A" w:rsidRPr="00ED625B">
        <w:rPr>
          <w:noProof/>
          <w:highlight w:val="black"/>
          <w:lang w:eastAsia="pl-PL"/>
        </w:rPr>
        <w:t>sprzedan</w:t>
      </w:r>
      <w:r w:rsidR="00A4724B" w:rsidRPr="00ED625B">
        <w:rPr>
          <w:noProof/>
          <w:highlight w:val="black"/>
          <w:lang w:eastAsia="pl-PL"/>
        </w:rPr>
        <w:t>ej</w:t>
      </w:r>
      <w:r w:rsidR="000C215A" w:rsidRPr="00ED625B">
        <w:rPr>
          <w:noProof/>
          <w:highlight w:val="black"/>
          <w:lang w:eastAsia="pl-PL"/>
        </w:rPr>
        <w:t xml:space="preserve"> przemysłu</w:t>
      </w:r>
      <w:r w:rsidR="002B550C" w:rsidRPr="00ED625B">
        <w:rPr>
          <w:noProof/>
          <w:highlight w:val="black"/>
          <w:lang w:eastAsia="pl-PL"/>
        </w:rPr>
        <w:t xml:space="preserve"> wyst</w:t>
      </w:r>
      <w:r w:rsidR="008B2C4B" w:rsidRPr="00ED625B">
        <w:rPr>
          <w:noProof/>
          <w:highlight w:val="black"/>
          <w:lang w:eastAsia="pl-PL"/>
        </w:rPr>
        <w:t>ą</w:t>
      </w:r>
      <w:r w:rsidR="002B550C" w:rsidRPr="00ED625B">
        <w:rPr>
          <w:noProof/>
          <w:highlight w:val="black"/>
          <w:lang w:eastAsia="pl-PL"/>
        </w:rPr>
        <w:t>pił wzrost</w:t>
      </w:r>
      <w:r w:rsidR="000C215A" w:rsidRPr="00ED625B">
        <w:rPr>
          <w:noProof/>
          <w:highlight w:val="black"/>
          <w:lang w:eastAsia="pl-PL"/>
        </w:rPr>
        <w:t xml:space="preserve">, </w:t>
      </w:r>
      <w:r w:rsidR="002B550C" w:rsidRPr="00ED625B">
        <w:rPr>
          <w:noProof/>
          <w:highlight w:val="black"/>
          <w:lang w:eastAsia="pl-PL"/>
        </w:rPr>
        <w:t>natomiast</w:t>
      </w:r>
      <w:r w:rsidR="00C911B7" w:rsidRPr="00ED625B">
        <w:rPr>
          <w:noProof/>
          <w:highlight w:val="black"/>
          <w:lang w:eastAsia="pl-PL"/>
        </w:rPr>
        <w:t xml:space="preserve"> znacznie niższa była</w:t>
      </w:r>
      <w:r w:rsidR="00A4724B" w:rsidRPr="00ED625B">
        <w:rPr>
          <w:noProof/>
          <w:highlight w:val="black"/>
          <w:lang w:eastAsia="pl-PL"/>
        </w:rPr>
        <w:t xml:space="preserve"> produkcja</w:t>
      </w:r>
      <w:r w:rsidR="000C215A" w:rsidRPr="00ED625B">
        <w:rPr>
          <w:noProof/>
          <w:highlight w:val="black"/>
          <w:lang w:eastAsia="pl-PL"/>
        </w:rPr>
        <w:t xml:space="preserve"> budowlano</w:t>
      </w:r>
      <w:r w:rsidR="00C911B7" w:rsidRPr="00ED625B">
        <w:rPr>
          <w:noProof/>
          <w:highlight w:val="black"/>
          <w:lang w:eastAsia="pl-PL"/>
        </w:rPr>
        <w:t>-</w:t>
      </w:r>
      <w:r w:rsidR="000C215A" w:rsidRPr="00ED625B">
        <w:rPr>
          <w:noProof/>
          <w:highlight w:val="black"/>
          <w:lang w:eastAsia="pl-PL"/>
        </w:rPr>
        <w:t>montażow</w:t>
      </w:r>
      <w:r w:rsidR="005B3D18" w:rsidRPr="00ED625B">
        <w:rPr>
          <w:noProof/>
          <w:highlight w:val="black"/>
          <w:lang w:eastAsia="pl-PL"/>
        </w:rPr>
        <w:t>a</w:t>
      </w:r>
      <w:r w:rsidR="000C215A" w:rsidRPr="00ED625B">
        <w:rPr>
          <w:noProof/>
          <w:highlight w:val="black"/>
          <w:lang w:eastAsia="pl-PL"/>
        </w:rPr>
        <w:t xml:space="preserve">. </w:t>
      </w:r>
      <w:r w:rsidR="001927EB" w:rsidRPr="00ED625B">
        <w:rPr>
          <w:noProof/>
          <w:highlight w:val="black"/>
          <w:lang w:eastAsia="pl-PL"/>
        </w:rPr>
        <w:t xml:space="preserve">Odnotowano niewielki wzrost </w:t>
      </w:r>
      <w:r w:rsidR="00724710" w:rsidRPr="00ED625B">
        <w:rPr>
          <w:noProof/>
          <w:highlight w:val="black"/>
          <w:lang w:eastAsia="pl-PL"/>
        </w:rPr>
        <w:t xml:space="preserve">zarówno </w:t>
      </w:r>
      <w:r w:rsidR="001927EB" w:rsidRPr="00ED625B">
        <w:rPr>
          <w:noProof/>
          <w:highlight w:val="black"/>
          <w:lang w:eastAsia="pl-PL"/>
        </w:rPr>
        <w:t xml:space="preserve">sprzedaży detalicznej, </w:t>
      </w:r>
      <w:r w:rsidR="00724710" w:rsidRPr="00ED625B">
        <w:rPr>
          <w:noProof/>
          <w:highlight w:val="black"/>
          <w:lang w:eastAsia="pl-PL"/>
        </w:rPr>
        <w:t xml:space="preserve">jak i </w:t>
      </w:r>
      <w:r w:rsidR="001927EB" w:rsidRPr="00ED625B">
        <w:rPr>
          <w:noProof/>
          <w:highlight w:val="black"/>
          <w:lang w:eastAsia="pl-PL"/>
        </w:rPr>
        <w:t>hurtow</w:t>
      </w:r>
      <w:r w:rsidR="00724710" w:rsidRPr="00ED625B">
        <w:rPr>
          <w:noProof/>
          <w:highlight w:val="black"/>
          <w:lang w:eastAsia="pl-PL"/>
        </w:rPr>
        <w:t>ej</w:t>
      </w:r>
      <w:r w:rsidR="00D362E0" w:rsidRPr="00ED625B">
        <w:rPr>
          <w:noProof/>
          <w:highlight w:val="black"/>
          <w:lang w:eastAsia="pl-PL"/>
        </w:rPr>
        <w:t xml:space="preserve">. </w:t>
      </w:r>
      <w:r w:rsidR="00CA4E9F" w:rsidRPr="00ED625B">
        <w:rPr>
          <w:noProof/>
          <w:highlight w:val="black"/>
          <w:lang w:eastAsia="pl-PL"/>
        </w:rPr>
        <w:t>Sierpień charakteryzował się mniejszą niż rok wcześniej liczbą mieszkań oddanych do użytkowania, a także rozpoczętych budów oraz wydanych pozwoleń.</w:t>
      </w:r>
    </w:p>
    <w:p w:rsidR="00DC080F" w:rsidRPr="00ED625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ED625B">
        <w:rPr>
          <w:sz w:val="32"/>
          <w:highlight w:val="black"/>
        </w:rPr>
        <w:tab/>
      </w:r>
    </w:p>
    <w:p w:rsidR="000348A6" w:rsidRPr="00ED625B" w:rsidRDefault="00F90CB3" w:rsidP="00E93B55">
      <w:pPr>
        <w:pStyle w:val="podtytu"/>
        <w:rPr>
          <w:highlight w:val="black"/>
          <w:shd w:val="clear" w:color="auto" w:fill="FFFFFF"/>
        </w:rPr>
      </w:pPr>
      <w:r w:rsidRPr="00ED625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D625B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141D44" w:rsidRPr="00ED625B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ED625B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141D44" w:rsidRPr="00ED625B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ED625B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141D44" w:rsidRPr="00ED625B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ED625B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141D44" w:rsidRPr="00ED625B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>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ED625B">
        <w:rPr>
          <w:highlight w:val="black"/>
        </w:rPr>
        <w:t>Przeciętne zatrudnienie</w:t>
      </w:r>
    </w:p>
    <w:p w:rsidR="00E73BB4" w:rsidRPr="00ED625B" w:rsidRDefault="00E73BB4" w:rsidP="00524E8C">
      <w:pPr>
        <w:rPr>
          <w:noProof/>
          <w:spacing w:val="-4"/>
          <w:highlight w:val="black"/>
        </w:rPr>
      </w:pPr>
      <w:r w:rsidRPr="00ED625B">
        <w:rPr>
          <w:noProof/>
          <w:spacing w:val="-4"/>
          <w:highlight w:val="black"/>
        </w:rPr>
        <w:t xml:space="preserve">Przeciętne zatrudnienie w sektorze przedsiębiorstw w sierpniu 2020 r. wyniosło 1083,0 tys. osób </w:t>
      </w:r>
      <w:r w:rsidR="00782B74" w:rsidRPr="00ED625B">
        <w:rPr>
          <w:noProof/>
          <w:spacing w:val="-4"/>
          <w:highlight w:val="black"/>
        </w:rPr>
        <w:br/>
      </w:r>
      <w:r w:rsidRPr="00ED625B">
        <w:rPr>
          <w:noProof/>
          <w:spacing w:val="-4"/>
          <w:highlight w:val="black"/>
        </w:rPr>
        <w:t>i było o 6,2 tys. osób, tj. o 0,6% większe niż w lipcu 2020 r. oraz o 2,4 tys. osób, tj. o 0,2% mniejsze niż w sierpniu 2019 r.</w:t>
      </w:r>
    </w:p>
    <w:p w:rsidR="00524E8C" w:rsidRPr="00ED625B" w:rsidRDefault="00E73BB4" w:rsidP="00524E8C">
      <w:pPr>
        <w:rPr>
          <w:noProof/>
          <w:spacing w:val="-2"/>
          <w:highlight w:val="black"/>
        </w:rPr>
      </w:pPr>
      <w:r w:rsidRPr="00ED625B">
        <w:rPr>
          <w:noProof/>
          <w:spacing w:val="-2"/>
          <w:highlight w:val="black"/>
        </w:rPr>
        <w:t>W porównaniu z lipcem 2020 r. wzrost przeciętnego zatrudnienia odnotowano w sekcjach: zakwaterowanie i gastronomia (o 2,5%), administrowanie i działalność wspierająca (o 2,0%), przemysł (o 0,9%), handel; naprawa pojazdów samochodowych (o 0,6%), transport i gospodar</w:t>
      </w:r>
      <w:r w:rsidR="00782B74" w:rsidRPr="00ED625B">
        <w:rPr>
          <w:noProof/>
          <w:spacing w:val="-2"/>
          <w:highlight w:val="black"/>
        </w:rPr>
        <w:t>-</w:t>
      </w:r>
      <w:r w:rsidRPr="00ED625B">
        <w:rPr>
          <w:noProof/>
          <w:spacing w:val="-2"/>
          <w:highlight w:val="black"/>
        </w:rPr>
        <w:t>ka magazynowa (o 0,3%), informacja i komunikacja (o 0,1%)</w:t>
      </w:r>
      <w:r w:rsidR="00031C15" w:rsidRPr="00ED625B">
        <w:rPr>
          <w:noProof/>
          <w:spacing w:val="-2"/>
          <w:highlight w:val="black"/>
        </w:rPr>
        <w:t>.</w:t>
      </w:r>
    </w:p>
    <w:p w:rsidR="00524E8C" w:rsidRPr="00ED625B" w:rsidRDefault="00E73BB4" w:rsidP="00524E8C">
      <w:pPr>
        <w:rPr>
          <w:noProof/>
          <w:spacing w:val="-5"/>
          <w:highlight w:val="black"/>
        </w:rPr>
      </w:pPr>
      <w:r w:rsidRPr="00ED625B">
        <w:rPr>
          <w:noProof/>
          <w:spacing w:val="-5"/>
          <w:highlight w:val="black"/>
        </w:rPr>
        <w:t>Natomiast spadek przeciętnego zatrudnienia wystąpił w sekcjach: budownictwo (o 0,8%), obsługa rynku nieruchomości (o 0,4%), działalność profesjonalna, naukowa i techniczna (o 0,2%), działal</w:t>
      </w:r>
      <w:r w:rsidR="00782B74" w:rsidRPr="00ED625B">
        <w:rPr>
          <w:noProof/>
          <w:spacing w:val="-5"/>
          <w:highlight w:val="black"/>
        </w:rPr>
        <w:t>-</w:t>
      </w:r>
      <w:r w:rsidRPr="00ED625B">
        <w:rPr>
          <w:noProof/>
          <w:spacing w:val="-5"/>
          <w:highlight w:val="black"/>
        </w:rPr>
        <w:t>ność związana z kulturą, rozrywką i rekreacją (o 0,1%)</w:t>
      </w:r>
      <w:r w:rsidR="00031C15" w:rsidRPr="00ED625B">
        <w:rPr>
          <w:noProof/>
          <w:spacing w:val="-5"/>
          <w:highlight w:val="black"/>
        </w:rPr>
        <w:t>.</w:t>
      </w:r>
    </w:p>
    <w:p w:rsidR="00CD7A7B" w:rsidRPr="00ED625B" w:rsidRDefault="00CD7A7B" w:rsidP="00453CE4">
      <w:pPr>
        <w:rPr>
          <w:noProof/>
          <w:spacing w:val="-4"/>
          <w:highlight w:val="black"/>
        </w:rPr>
      </w:pPr>
    </w:p>
    <w:p w:rsidR="00453CE4" w:rsidRPr="00ED625B" w:rsidRDefault="00974AC5" w:rsidP="00453CE4">
      <w:pPr>
        <w:pStyle w:val="tytuwykresu"/>
        <w:rPr>
          <w:highlight w:val="black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577215</wp:posOffset>
            </wp:positionH>
            <wp:positionV relativeFrom="paragraph">
              <wp:posOffset>247650</wp:posOffset>
            </wp:positionV>
            <wp:extent cx="3968504" cy="2886462"/>
            <wp:effectExtent l="0" t="0" r="0" b="95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atrudnienie_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504" cy="288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D625B">
        <w:rPr>
          <w:highlight w:val="black"/>
        </w:rPr>
        <w:t>Wykres 1.</w:t>
      </w:r>
      <w:r w:rsidR="00453CE4" w:rsidRPr="00ED625B">
        <w:rPr>
          <w:highlight w:val="black"/>
          <w:shd w:val="clear" w:color="auto" w:fill="FFFFFF"/>
        </w:rPr>
        <w:t xml:space="preserve"> Struktura przeciętnego zatrudnienia według sekcji PKD w </w:t>
      </w:r>
      <w:r w:rsidR="00AD44D9" w:rsidRPr="00ED625B">
        <w:rPr>
          <w:highlight w:val="black"/>
          <w:shd w:val="clear" w:color="auto" w:fill="FFFFFF"/>
        </w:rPr>
        <w:t>sierpniu</w:t>
      </w:r>
      <w:r w:rsidR="0096337D" w:rsidRPr="00ED625B">
        <w:rPr>
          <w:highlight w:val="black"/>
          <w:shd w:val="clear" w:color="auto" w:fill="FFFFFF"/>
        </w:rPr>
        <w:t xml:space="preserve"> 2020</w:t>
      </w:r>
      <w:r w:rsidR="00453CE4" w:rsidRPr="00ED625B">
        <w:rPr>
          <w:highlight w:val="black"/>
          <w:shd w:val="clear" w:color="auto" w:fill="FFFFFF"/>
        </w:rPr>
        <w:t xml:space="preserve"> r.</w:t>
      </w:r>
    </w:p>
    <w:p w:rsidR="00705A31" w:rsidRPr="00ED625B" w:rsidRDefault="00705A31" w:rsidP="00C758F3">
      <w:pPr>
        <w:rPr>
          <w:highlight w:val="black"/>
          <w:shd w:val="clear" w:color="auto" w:fill="FFFFFF"/>
        </w:rPr>
      </w:pPr>
    </w:p>
    <w:p w:rsidR="001A6682" w:rsidRPr="00ED625B" w:rsidRDefault="00E73BB4" w:rsidP="00C758F3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 xml:space="preserve">W stosunku do sierpnia 2019 r. spadek przeciętnego zatrudnienia odnotowano w sekcjach: zakwaterowanie i gastronomia (o 9,2%), informacja i komunikacja (o 2,5%), administrowanie </w:t>
      </w:r>
      <w:r w:rsidR="00782B74" w:rsidRPr="00ED625B">
        <w:rPr>
          <w:highlight w:val="black"/>
          <w:shd w:val="clear" w:color="auto" w:fill="FFFFFF"/>
        </w:rPr>
        <w:br/>
      </w:r>
      <w:r w:rsidRPr="00ED625B">
        <w:rPr>
          <w:highlight w:val="black"/>
          <w:shd w:val="clear" w:color="auto" w:fill="FFFFFF"/>
        </w:rPr>
        <w:t xml:space="preserve">i działalność wspierająca </w:t>
      </w:r>
      <w:r w:rsidR="00D16843" w:rsidRPr="00ED625B">
        <w:rPr>
          <w:highlight w:val="black"/>
          <w:shd w:val="clear" w:color="auto" w:fill="FFFFFF"/>
        </w:rPr>
        <w:t>oraz</w:t>
      </w:r>
      <w:r w:rsidRPr="00ED625B">
        <w:rPr>
          <w:highlight w:val="black"/>
          <w:shd w:val="clear" w:color="auto" w:fill="FFFFFF"/>
        </w:rPr>
        <w:t xml:space="preserve"> budownictwo (</w:t>
      </w:r>
      <w:r w:rsidR="00D16843" w:rsidRPr="00ED625B">
        <w:rPr>
          <w:highlight w:val="black"/>
          <w:shd w:val="clear" w:color="auto" w:fill="FFFFFF"/>
        </w:rPr>
        <w:t>p</w:t>
      </w:r>
      <w:r w:rsidRPr="00ED625B">
        <w:rPr>
          <w:highlight w:val="black"/>
          <w:shd w:val="clear" w:color="auto" w:fill="FFFFFF"/>
        </w:rPr>
        <w:t>o 1,5%), handel; naprawa pojazdów samochodowych (o 1,3%), obsługa rynku nieruchomości (o 1,1%), transport i gospodarka magazynowa (o 0,4%).</w:t>
      </w:r>
    </w:p>
    <w:p w:rsidR="00A37DE1" w:rsidRPr="00ED625B" w:rsidRDefault="00E73BB4" w:rsidP="00C758F3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lastRenderedPageBreak/>
        <w:t>Wzrost przeciętnego zatrudnienia wystąpił w sekcjach: działalność związana z kulturą, rozrywką i rekreacją (o 5,2%), przemysł (o 5,0%), działalność profesjonalna, naukowa i techniczna (o 0,5%).</w:t>
      </w:r>
    </w:p>
    <w:p w:rsidR="00453CE4" w:rsidRPr="00ED625B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ED625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085850"/>
                <wp:effectExtent l="0" t="0" r="8255" b="0"/>
                <wp:wrapTight wrapText="bothSides">
                  <wp:wrapPolygon edited="0">
                    <wp:start x="0" y="0"/>
                    <wp:lineTo x="0" y="21221"/>
                    <wp:lineTo x="21465" y="21221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D625B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2020 r., nadal utrzymała się tendencja wzrostu liczby zarejestrowanych bezrobotnych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341540" w:rsidRPr="00ED625B">
                              <w:rPr>
                                <w:shd w:val="clear" w:color="auto" w:fill="000000"/>
                              </w:rPr>
                              <w:t>stop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ED625B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shd w:val="clear" w:color="auto" w:fill="000000"/>
                        </w:rPr>
                        <w:t xml:space="preserve">W </w:t>
                      </w:r>
                      <w:r w:rsidR="00E3747D" w:rsidRPr="00ED625B">
                        <w:rPr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2020 r., nadal utrzymała się tendencja wzrostu liczby zarejestrowanych bezrobotnych</w:t>
                      </w:r>
                      <w:r w:rsidR="00E3747D" w:rsidRPr="00ED625B">
                        <w:rPr>
                          <w:shd w:val="clear" w:color="auto" w:fill="000000"/>
                        </w:rPr>
                        <w:t>,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</w:t>
                      </w:r>
                      <w:r w:rsidR="00E3747D" w:rsidRPr="00ED625B">
                        <w:rPr>
                          <w:shd w:val="clear" w:color="auto" w:fill="000000"/>
                        </w:rPr>
                        <w:t>a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</w:t>
                      </w:r>
                      <w:r w:rsidR="00341540" w:rsidRPr="00ED625B">
                        <w:rPr>
                          <w:shd w:val="clear" w:color="auto" w:fill="000000"/>
                        </w:rPr>
                        <w:t>stop</w:t>
                      </w:r>
                      <w:r w:rsidR="00E3747D" w:rsidRPr="00ED625B">
                        <w:rPr>
                          <w:shd w:val="clear" w:color="auto" w:fill="000000"/>
                        </w:rPr>
                        <w:t>a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bezrobocia</w:t>
                      </w:r>
                      <w:r w:rsidR="00E3747D" w:rsidRPr="00ED625B">
                        <w:rPr>
                          <w:shd w:val="clear" w:color="auto" w:fill="000000"/>
                        </w:rPr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D625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ED625B" w:rsidRDefault="000D189A" w:rsidP="00C758F3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 xml:space="preserve">W końcu sierpnia 2020 r. liczba zarejestrowanych bezrobotnych wyniosła 24168 osób i była </w:t>
      </w:r>
      <w:r w:rsidR="00782B74" w:rsidRPr="00ED625B">
        <w:rPr>
          <w:highlight w:val="black"/>
          <w:shd w:val="clear" w:color="auto" w:fill="FFFFFF"/>
        </w:rPr>
        <w:br/>
      </w:r>
      <w:r w:rsidRPr="00ED625B">
        <w:rPr>
          <w:highlight w:val="black"/>
          <w:shd w:val="clear" w:color="auto" w:fill="FFFFFF"/>
        </w:rPr>
        <w:t>o 652 osoby, tj. o 2,8% większa niż w końcu lipca 2020 r. oraz o 5613 osób, tj. o 30,3% większa niż w analogicznym okresie 2019 r.</w:t>
      </w:r>
    </w:p>
    <w:p w:rsidR="00C758F3" w:rsidRPr="00ED625B" w:rsidRDefault="000D189A" w:rsidP="00C758F3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>Liczba zarejestrowanych bezrobotnych kobiet wyniosła 11802, co stanowiło 48,8% ogółu bezrobotnych (przed miesiącem 48,9%, a przed rokiem 51,2%) i 15,8% bezrobotnych kobiet w województwie mazowieckim. W stosunku do lipca 2020 r. liczba bezrobotnych kobiet zwiększyła się o 297 osób, tj. o 2,6%, a w stosunku do sierpnia 2019 r. zwiększyła się o 2305 osób, tj. o 24,3%.</w:t>
      </w:r>
    </w:p>
    <w:p w:rsidR="00C758F3" w:rsidRPr="00ED625B" w:rsidRDefault="000D189A" w:rsidP="00C758F3">
      <w:pPr>
        <w:rPr>
          <w:spacing w:val="-2"/>
          <w:highlight w:val="black"/>
          <w:shd w:val="clear" w:color="auto" w:fill="FFFFFF"/>
        </w:rPr>
      </w:pPr>
      <w:r w:rsidRPr="00ED625B">
        <w:rPr>
          <w:bCs/>
          <w:spacing w:val="-2"/>
          <w:highlight w:val="black"/>
          <w:shd w:val="clear" w:color="auto" w:fill="FFFFFF"/>
        </w:rPr>
        <w:t>Stopa bezrobocia rejestrowanego wynosiła 1,8% (tak jak przed miesiącem, a przed rokiem 1,4%), średnia w województwie mazowieckim kształtowała się na poziomie 5,2% (5,1% przed miesiącem, a przed rokiem 4,5%), natomiast w kraju na poziomie 6,1% (tak jak przed miesiącem, a przed rokiem 5,2%).</w:t>
      </w:r>
    </w:p>
    <w:p w:rsidR="00C758F3" w:rsidRPr="00ED625B" w:rsidRDefault="000D189A" w:rsidP="00C758F3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W sierpniu 2020 r. w urzędach pracy zarejestrowano 2325 osób bezrobotnych (2780 w lipcu 2020 r., a 2571 w sierpniu 2019 r.). Bezrobotni zarejestrowani stanowili 18,8% ogółu zarejestrowanych bezrobotnych w województwie.</w:t>
      </w:r>
    </w:p>
    <w:p w:rsidR="00C758F3" w:rsidRPr="00ED625B" w:rsidRDefault="00C758F3" w:rsidP="00C758F3">
      <w:pPr>
        <w:rPr>
          <w:highlight w:val="black"/>
          <w:shd w:val="clear" w:color="auto" w:fill="FFFFFF"/>
        </w:rPr>
      </w:pPr>
      <w:r w:rsidRPr="00ED625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ED625B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E3747D" w:rsidRPr="00ED625B">
                              <w:rPr>
                                <w:shd w:val="clear" w:color="auto" w:fill="000000"/>
                              </w:rPr>
                              <w:t>33,2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ED625B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shd w:val="clear" w:color="auto" w:fill="000000"/>
                        </w:rPr>
                        <w:t xml:space="preserve">W </w:t>
                      </w:r>
                      <w:r w:rsidR="00E3747D" w:rsidRPr="00ED625B">
                        <w:rPr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E3747D" w:rsidRPr="00ED625B">
                        <w:rPr>
                          <w:shd w:val="clear" w:color="auto" w:fill="000000"/>
                        </w:rPr>
                        <w:t>33,2</w:t>
                      </w:r>
                      <w:r w:rsidRPr="00ED625B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ED625B">
        <w:rPr>
          <w:noProof/>
          <w:spacing w:val="-2"/>
          <w:szCs w:val="19"/>
          <w:highlight w:val="black"/>
          <w:lang w:eastAsia="pl-PL"/>
        </w:rPr>
        <w:t>Liczba osób rejestrujących się po raz pierwszy wyniosła 765 (przed miesiącem 966), co stano</w:t>
      </w:r>
      <w:r w:rsidR="00782B74" w:rsidRPr="00ED625B">
        <w:rPr>
          <w:noProof/>
          <w:spacing w:val="-2"/>
          <w:szCs w:val="19"/>
          <w:highlight w:val="black"/>
          <w:lang w:eastAsia="pl-PL"/>
        </w:rPr>
        <w:t>-</w:t>
      </w:r>
      <w:r w:rsidR="000D189A" w:rsidRPr="00ED625B">
        <w:rPr>
          <w:noProof/>
          <w:spacing w:val="-2"/>
          <w:szCs w:val="19"/>
          <w:highlight w:val="black"/>
          <w:lang w:eastAsia="pl-PL"/>
        </w:rPr>
        <w:t>wiło 32,9% ogółu bezrobotnych, którzy zarejestrowali się w sierpniu 2020 r. oraz 24,0% zare</w:t>
      </w:r>
      <w:r w:rsidR="00782B74" w:rsidRPr="00ED625B">
        <w:rPr>
          <w:noProof/>
          <w:spacing w:val="-2"/>
          <w:szCs w:val="19"/>
          <w:highlight w:val="black"/>
          <w:lang w:eastAsia="pl-PL"/>
        </w:rPr>
        <w:t>-</w:t>
      </w:r>
      <w:r w:rsidR="000D189A" w:rsidRPr="00ED625B">
        <w:rPr>
          <w:noProof/>
          <w:spacing w:val="-2"/>
          <w:szCs w:val="19"/>
          <w:highlight w:val="black"/>
          <w:lang w:eastAsia="pl-PL"/>
        </w:rPr>
        <w:t>jestrowanych po raz pierwszy w województwie. Udział osób zwolnionych z przyczyn dotyczących zakładu pracy wśród bezrobotnych zarejestrowanych w sierpniu 2020 r. wyniósł 3,1% (w woje</w:t>
      </w:r>
      <w:r w:rsidR="00782B74" w:rsidRPr="00ED625B">
        <w:rPr>
          <w:noProof/>
          <w:spacing w:val="-2"/>
          <w:szCs w:val="19"/>
          <w:highlight w:val="black"/>
          <w:lang w:eastAsia="pl-PL"/>
        </w:rPr>
        <w:t>-</w:t>
      </w:r>
      <w:r w:rsidR="000D189A" w:rsidRPr="00ED625B">
        <w:rPr>
          <w:noProof/>
          <w:spacing w:val="-2"/>
          <w:szCs w:val="19"/>
          <w:highlight w:val="black"/>
          <w:lang w:eastAsia="pl-PL"/>
        </w:rPr>
        <w:t>wództwie mazowieckim 5,1%), przed miesiącem 3,9%, a przed rokiem 2,6%.</w:t>
      </w:r>
    </w:p>
    <w:p w:rsidR="00C758F3" w:rsidRPr="00ED625B" w:rsidRDefault="000D189A" w:rsidP="00C758F3">
      <w:pPr>
        <w:rPr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 xml:space="preserve">W sierpniu 2020 r. z ewidencji bezrobotnych wyrejestrowano 1673 osoby (1906 w lipcu 2020 r., </w:t>
      </w:r>
      <w:r w:rsidR="00782B74" w:rsidRPr="00ED625B">
        <w:rPr>
          <w:spacing w:val="-2"/>
          <w:highlight w:val="black"/>
          <w:shd w:val="clear" w:color="auto" w:fill="FFFFFF"/>
        </w:rPr>
        <w:br/>
      </w:r>
      <w:r w:rsidRPr="00ED625B">
        <w:rPr>
          <w:spacing w:val="-2"/>
          <w:highlight w:val="black"/>
          <w:shd w:val="clear" w:color="auto" w:fill="FFFFFF"/>
        </w:rPr>
        <w:t>a 2506 w sierpniu 2019 r.), co stanowiło 14,2% wyrejestrowanych z ewidencji bezrobotnych w województwie mazowieckim. Spośród wyrejestrowanych bezrobotnych 1241 osób podjęło pracę. Ponadto 167 osób utraciło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ED625B" w:rsidRDefault="000D189A" w:rsidP="00C758F3">
      <w:pPr>
        <w:rPr>
          <w:spacing w:val="-3"/>
          <w:highlight w:val="black"/>
          <w:shd w:val="clear" w:color="auto" w:fill="FFFFFF"/>
        </w:rPr>
      </w:pPr>
      <w:r w:rsidRPr="00ED625B">
        <w:rPr>
          <w:bCs/>
          <w:spacing w:val="-3"/>
          <w:highlight w:val="black"/>
          <w:shd w:val="clear" w:color="auto" w:fill="FFFFFF"/>
        </w:rPr>
        <w:t>Prawa do zasiłku nie posiadały 19962 osoby, tj. 82,6% ogółu zarejestrowanych bezrobotnych (przed rokiem 15413 osób, tj. 83,1%). Natomiast 4206 bezrobotnych posiadało prawo do zasiłku.</w:t>
      </w:r>
    </w:p>
    <w:p w:rsidR="00453CE4" w:rsidRPr="00ED625B" w:rsidRDefault="00453CE4" w:rsidP="00453CE4">
      <w:pPr>
        <w:rPr>
          <w:highlight w:val="black"/>
          <w:shd w:val="clear" w:color="auto" w:fill="FFFFFF"/>
        </w:rPr>
      </w:pPr>
    </w:p>
    <w:p w:rsidR="00B81151" w:rsidRPr="00ED625B" w:rsidRDefault="00974AC5" w:rsidP="003B22A1">
      <w:pPr>
        <w:rPr>
          <w:b/>
          <w:sz w:val="18"/>
          <w:szCs w:val="18"/>
          <w:highlight w:val="black"/>
          <w:shd w:val="clear" w:color="auto" w:fill="FFFFFF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5122545" cy="2107565"/>
            <wp:effectExtent l="0" t="0" r="1905" b="698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zrobotni_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D625B">
        <w:rPr>
          <w:b/>
          <w:sz w:val="18"/>
          <w:szCs w:val="18"/>
          <w:highlight w:val="black"/>
        </w:rPr>
        <w:t>Wykres 2.</w:t>
      </w:r>
      <w:r w:rsidR="00453CE4" w:rsidRPr="00ED625B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ED625B" w:rsidRDefault="00B3698E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ED625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5706857</wp:posOffset>
                </wp:positionH>
                <wp:positionV relativeFrom="paragraph">
                  <wp:posOffset>2322195</wp:posOffset>
                </wp:positionV>
                <wp:extent cx="1725295" cy="552450"/>
                <wp:effectExtent l="0" t="0" r="8255" b="0"/>
                <wp:wrapTight wrapText="bothSides">
                  <wp:wrapPolygon edited="0">
                    <wp:start x="0" y="0"/>
                    <wp:lineTo x="0" y="20855"/>
                    <wp:lineTo x="21465" y="20855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ED625B" w:rsidRDefault="001A0A31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435DA6" w:rsidRPr="00ED625B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2020 r. zgłoszono 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435DA6" w:rsidRPr="00ED625B">
                              <w:rPr>
                                <w:shd w:val="clear" w:color="auto" w:fill="000000"/>
                              </w:rPr>
                              <w:t>30,3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182.8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4m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" fillcolor="black" stroked="f">
                <v:fill color2="black" type="pattern"/>
                <v:textbox>
                  <w:txbxContent>
                    <w:p w:rsidR="00DC310C" w:rsidRPr="00ED625B" w:rsidRDefault="001A0A31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shd w:val="clear" w:color="auto" w:fill="000000"/>
                        </w:rPr>
                        <w:t xml:space="preserve">W </w:t>
                      </w:r>
                      <w:r w:rsidR="00435DA6" w:rsidRPr="00ED625B">
                        <w:rPr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2020 r. zgłoszono </w:t>
                      </w:r>
                      <w:r w:rsidRPr="00ED625B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435DA6" w:rsidRPr="00ED625B">
                        <w:rPr>
                          <w:shd w:val="clear" w:color="auto" w:fill="000000"/>
                        </w:rPr>
                        <w:t>30,3</w:t>
                      </w:r>
                      <w:r w:rsidRPr="00ED625B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ED625B" w:rsidRDefault="000D189A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ED625B">
        <w:rPr>
          <w:noProof/>
          <w:spacing w:val="-2"/>
          <w:szCs w:val="19"/>
          <w:highlight w:val="black"/>
          <w:lang w:eastAsia="pl-PL"/>
        </w:rPr>
        <w:t>W sierpniu 2020 r. do urzędów pracy zgłoszono 2198 ofert pracy, co stanowiło 18,7% ofert pracy w województwie mazowieckim i w końcu tego miesiąca urzędy dysponowały ofertami pracy dla 1039 osób. Na jedną ofertę pracy przypadały w końcu sierpnia 2020 r. 23 osoby (przed miesią</w:t>
      </w:r>
      <w:r w:rsidR="00782B74" w:rsidRPr="00ED625B">
        <w:rPr>
          <w:noProof/>
          <w:spacing w:val="-2"/>
          <w:szCs w:val="19"/>
          <w:highlight w:val="black"/>
          <w:lang w:eastAsia="pl-PL"/>
        </w:rPr>
        <w:t>-</w:t>
      </w:r>
      <w:r w:rsidRPr="00ED625B">
        <w:rPr>
          <w:noProof/>
          <w:spacing w:val="-2"/>
          <w:szCs w:val="19"/>
          <w:highlight w:val="black"/>
          <w:lang w:eastAsia="pl-PL"/>
        </w:rPr>
        <w:t>cem 22, a przed rokiem 12), w województwie mazowieckim 19 osób (przed miesiącem 20, a przed rokiem 15) zarejestrowanych jako bezrobotne.</w:t>
      </w:r>
    </w:p>
    <w:p w:rsidR="00453CE4" w:rsidRPr="00ED625B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ED625B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ED625B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925201" w:rsidRPr="00ED625B">
                              <w:rPr>
                                <w:spacing w:val="-7"/>
                                <w:shd w:val="clear" w:color="auto" w:fill="000000"/>
                              </w:rPr>
                              <w:t>sierpniu</w:t>
                            </w:r>
                            <w:r w:rsidR="005B7EDD" w:rsidRPr="00ED625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ED625B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925201" w:rsidRPr="00ED625B">
                              <w:rPr>
                                <w:spacing w:val="-7"/>
                                <w:shd w:val="clear" w:color="auto" w:fill="000000"/>
                              </w:rPr>
                              <w:t>6540,32</w:t>
                            </w:r>
                            <w:r w:rsidRPr="00ED625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925201" w:rsidRPr="00ED625B">
                              <w:rPr>
                                <w:spacing w:val="-7"/>
                                <w:shd w:val="clear" w:color="auto" w:fill="000000"/>
                              </w:rPr>
                              <w:t>2,8</w:t>
                            </w:r>
                            <w:r w:rsidRPr="00ED625B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925201" w:rsidRPr="00ED625B">
                              <w:rPr>
                                <w:spacing w:val="-7"/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ED625B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ED625B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925201" w:rsidRPr="00ED625B">
                        <w:rPr>
                          <w:spacing w:val="-7"/>
                          <w:shd w:val="clear" w:color="auto" w:fill="000000"/>
                        </w:rPr>
                        <w:t>sierpniu</w:t>
                      </w:r>
                      <w:r w:rsidR="005B7EDD" w:rsidRPr="00ED625B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ED625B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925201" w:rsidRPr="00ED625B">
                        <w:rPr>
                          <w:spacing w:val="-7"/>
                          <w:shd w:val="clear" w:color="auto" w:fill="000000"/>
                        </w:rPr>
                        <w:t>6540,32</w:t>
                      </w:r>
                      <w:r w:rsidRPr="00ED625B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925201" w:rsidRPr="00ED625B">
                        <w:rPr>
                          <w:spacing w:val="-7"/>
                          <w:shd w:val="clear" w:color="auto" w:fill="000000"/>
                        </w:rPr>
                        <w:t>2,8</w:t>
                      </w:r>
                      <w:r w:rsidRPr="00ED625B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925201" w:rsidRPr="00ED625B">
                        <w:rPr>
                          <w:spacing w:val="-7"/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D625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ED625B" w:rsidRDefault="00E73BB4" w:rsidP="00203F53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Przeciętne miesięczne wynagrodzenie brutto w sektorze przedsiębiorstw w sierpniu 2020 r. wyniosło 6540,32 zł i było o 1,3% niższe w stosunku do poprzedniego miesiąca i o 2,8% wyższe niż w analogicznym okresie 2019 r.</w:t>
      </w:r>
    </w:p>
    <w:p w:rsidR="00E73BB4" w:rsidRPr="00ED625B" w:rsidRDefault="00E73BB4" w:rsidP="00203F53">
      <w:pPr>
        <w:rPr>
          <w:bCs/>
          <w:highlight w:val="black"/>
          <w:shd w:val="clear" w:color="auto" w:fill="FFFFFF"/>
        </w:rPr>
      </w:pPr>
      <w:r w:rsidRPr="00ED625B">
        <w:rPr>
          <w:bCs/>
          <w:highlight w:val="black"/>
          <w:shd w:val="clear" w:color="auto" w:fill="FFFFFF"/>
        </w:rPr>
        <w:t xml:space="preserve">W porównaniu z lipcem 2020 r. spadek przeciętnego wynagrodzenia brutto odnotowano </w:t>
      </w:r>
      <w:r w:rsidR="00782B74" w:rsidRPr="00ED625B">
        <w:rPr>
          <w:bCs/>
          <w:highlight w:val="black"/>
          <w:shd w:val="clear" w:color="auto" w:fill="FFFFFF"/>
        </w:rPr>
        <w:br/>
      </w:r>
      <w:r w:rsidRPr="00ED625B">
        <w:rPr>
          <w:bCs/>
          <w:highlight w:val="black"/>
          <w:shd w:val="clear" w:color="auto" w:fill="FFFFFF"/>
        </w:rPr>
        <w:t xml:space="preserve">w sekcjach: przemysł (o 6,0%), obsługa rynku nieruchomości (o 5,4%), handel; naprawa pojazdów samochodowych (o 1,0%), budownictwo (o 0,8%). </w:t>
      </w:r>
    </w:p>
    <w:p w:rsidR="00203F53" w:rsidRPr="00ED625B" w:rsidRDefault="00E73BB4" w:rsidP="00203F53">
      <w:pPr>
        <w:rPr>
          <w:highlight w:val="black"/>
          <w:shd w:val="clear" w:color="auto" w:fill="FFFFFF"/>
        </w:rPr>
      </w:pPr>
      <w:r w:rsidRPr="00ED625B">
        <w:rPr>
          <w:bCs/>
          <w:highlight w:val="black"/>
          <w:shd w:val="clear" w:color="auto" w:fill="FFFFFF"/>
        </w:rPr>
        <w:t>Natomiast wzrost przeciętnego wynagrodzenia brutto wystąpił w sekcjach: działalność związana z kulturą, rozrywką i rekreacją (o 1,7%), informacja i komunikacja (o 1,5%), zakwaterowanie i gastronomia (o 1,2%), działalność profesjonalna, naukowa i techniczna (o 0,1%).</w:t>
      </w:r>
    </w:p>
    <w:p w:rsidR="00C76A12" w:rsidRPr="00ED625B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ED625B" w:rsidRDefault="00974AC5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4910338" cy="2276861"/>
            <wp:effectExtent l="0" t="0" r="5080" b="9525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nagrodzenie_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38" cy="227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D625B">
        <w:rPr>
          <w:highlight w:val="black"/>
        </w:rPr>
        <w:t>Wykres 3.</w:t>
      </w:r>
      <w:r w:rsidR="00453CE4" w:rsidRPr="00ED625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ED625B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ED625B">
        <w:rPr>
          <w:highlight w:val="black"/>
          <w:shd w:val="clear" w:color="auto" w:fill="FFFFFF"/>
        </w:rPr>
        <w:t xml:space="preserve">w </w:t>
      </w:r>
      <w:r w:rsidR="00E262FF" w:rsidRPr="00ED625B">
        <w:rPr>
          <w:highlight w:val="black"/>
          <w:shd w:val="clear" w:color="auto" w:fill="FFFFFF"/>
        </w:rPr>
        <w:t>sierpniu</w:t>
      </w:r>
      <w:r w:rsidR="00203F53" w:rsidRPr="00ED625B">
        <w:rPr>
          <w:highlight w:val="black"/>
          <w:shd w:val="clear" w:color="auto" w:fill="FFFFFF"/>
        </w:rPr>
        <w:t xml:space="preserve"> 2020 r.</w:t>
      </w:r>
    </w:p>
    <w:p w:rsidR="00453CE4" w:rsidRPr="00ED625B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ED625B" w:rsidRDefault="00E73BB4" w:rsidP="00203F53">
      <w:pPr>
        <w:rPr>
          <w:highlight w:val="black"/>
          <w:shd w:val="clear" w:color="auto" w:fill="FFFFFF"/>
        </w:rPr>
      </w:pPr>
      <w:r w:rsidRPr="00ED625B">
        <w:rPr>
          <w:szCs w:val="19"/>
          <w:highlight w:val="black"/>
          <w:shd w:val="clear" w:color="auto" w:fill="FFFFFF"/>
        </w:rPr>
        <w:t xml:space="preserve">W stosunku do sierpnia 2019 r. wzrost przeciętnego wynagrodzenia brutto odnotowano </w:t>
      </w:r>
      <w:r w:rsidR="00782B74" w:rsidRPr="00ED625B">
        <w:rPr>
          <w:szCs w:val="19"/>
          <w:highlight w:val="black"/>
          <w:shd w:val="clear" w:color="auto" w:fill="FFFFFF"/>
        </w:rPr>
        <w:br/>
      </w:r>
      <w:r w:rsidRPr="00ED625B">
        <w:rPr>
          <w:szCs w:val="19"/>
          <w:highlight w:val="black"/>
          <w:shd w:val="clear" w:color="auto" w:fill="FFFFFF"/>
        </w:rPr>
        <w:t>w sekcjach: handel; naprawa pojazdów samochodowych (o 6,7%), działalność związana z kulturą, rozrywką i rekreacją (o 6,6%), administrowanie i działalność wspierająca (o 5,9%), obsługa rynku nieruchomości (o 4,2%), budownictwo (o 4,0%), działalność profesjonalna, naukowa i techniczna (o 3,5%), informacja i komunikacja (o 3,1%), przemysł (o 2,7%).</w:t>
      </w:r>
    </w:p>
    <w:p w:rsidR="00925EC8" w:rsidRPr="00ED625B" w:rsidRDefault="00E73BB4" w:rsidP="00203F53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Natomiast spadek przeciętnego wynagrodzenia brutto wystąpił w sekcji zakwaterowanie i gastronomia (o 4,6%) oraz transport i gospodarka magazynowa (o 4,1%).</w:t>
      </w:r>
    </w:p>
    <w:p w:rsidR="00453CE4" w:rsidRPr="00ED625B" w:rsidRDefault="00453CE4" w:rsidP="00453CE4">
      <w:pPr>
        <w:pStyle w:val="podtytu"/>
        <w:rPr>
          <w:highlight w:val="black"/>
          <w:shd w:val="clear" w:color="auto" w:fill="FFFFFF"/>
        </w:rPr>
      </w:pPr>
      <w:r w:rsidRPr="00ED625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D625B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925201" w:rsidRPr="00ED625B">
                              <w:rPr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925201" w:rsidRPr="00ED625B">
                              <w:rPr>
                                <w:shd w:val="clear" w:color="auto" w:fill="000000"/>
                              </w:rPr>
                              <w:t>10,0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ED625B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ED625B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ED625B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ED625B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925201" w:rsidRPr="00ED625B">
                        <w:rPr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925201" w:rsidRPr="00ED625B">
                        <w:rPr>
                          <w:shd w:val="clear" w:color="auto" w:fill="000000"/>
                        </w:rPr>
                        <w:t>10,0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ED625B">
                        <w:rPr>
                          <w:shd w:val="clear" w:color="auto" w:fill="000000"/>
                        </w:rPr>
                        <w:t>większa</w:t>
                      </w:r>
                      <w:r w:rsidRPr="00ED625B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D625B">
        <w:rPr>
          <w:highlight w:val="black"/>
          <w:shd w:val="clear" w:color="auto" w:fill="FFFFFF"/>
        </w:rPr>
        <w:t>Przemysł</w:t>
      </w:r>
    </w:p>
    <w:p w:rsidR="008612CC" w:rsidRPr="00ED625B" w:rsidRDefault="0088283B" w:rsidP="008612CC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 xml:space="preserve">Produkcja sprzedana przemysłu w sierpniu 2020 r. wyniosła (w cenach bieżących) 10191,3 mln zł i była (w cenach stałych) większa w stosunku do analogicznego miesiąca 2019 r. o 6,4%. </w:t>
      </w:r>
      <w:r w:rsidR="00782B74" w:rsidRPr="00ED625B">
        <w:rPr>
          <w:highlight w:val="black"/>
          <w:shd w:val="clear" w:color="auto" w:fill="FFFFFF"/>
        </w:rPr>
        <w:br/>
      </w:r>
      <w:r w:rsidRPr="00ED625B">
        <w:rPr>
          <w:highlight w:val="black"/>
          <w:shd w:val="clear" w:color="auto" w:fill="FFFFFF"/>
        </w:rPr>
        <w:t>W stosunku do sierpnia 2019 r. odnotowano wzrost produkcji sprzedanej w przetwórstwie przemysłowym o 10,0%.</w:t>
      </w:r>
    </w:p>
    <w:p w:rsidR="008612CC" w:rsidRPr="00ED625B" w:rsidRDefault="0088283B" w:rsidP="008612CC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W okresie styczeń–sierpień 2020 r. produkcja sprzedana przemysłu wyniosła 88690,3 mln zł (w cenach bieżących) i była (w cenach stałych) wyższa o 8,1% od osiągniętej w analogicznym okresie 2019 r. W przetwórstwie przemysłowym odnotowano wzrost produkcji o 9,1%.</w:t>
      </w:r>
    </w:p>
    <w:p w:rsidR="008612CC" w:rsidRPr="00ED625B" w:rsidRDefault="0088283B" w:rsidP="008612CC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Wśród działów zaliczanych do przetwórstwa przemysłowego wzrost sprzedaży wystąpił m.in. w: produkcji wyrobów farmaceutycznych (o 53,8%), produkcji wyrobów tekstylnych (o 36,4%), produkcji artykułów spożywczych (o 27,8%), produkcji wyrobów z drewna, korka, słomy i wikliny (o 15,7%), pozostałej produkcji wyrobów (o 14,3%), produkcji chemikaliów i wyrobów chemicznych (o 11,9%), produkcji urządzeń elektrycznych (o 7,2%), produkcji wyrobów z metali (o 6,2%), produkcji wyrobów z gumy i tworzyw sztucznych (o 5,0%), produkcji metali (o 2,4%), produkcji mebli (o 0,8%), produkcji koksu i produktów rafinacji ropy naftowej (o 0,4%).</w:t>
      </w:r>
    </w:p>
    <w:p w:rsidR="008612CC" w:rsidRPr="00ED625B" w:rsidRDefault="0088283B" w:rsidP="008612CC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 xml:space="preserve">Spadek sprzedaży odnotowano m.in. w: produkcji skór i wyrobów skórzanych (o 25,2%), poligrafii i reprodukcji zapisanych nośników informacji (o 15,4%), produkcji odzieży (o 14,6%), produkcji pozostałego sprzętu transportowego (o 14,4%), produkcji wyrobów z pozostałych mineralnych surowców niemetalicznych (o 9,8%), produkcji maszyn i urządzeń (o 8,9%), produkcji </w:t>
      </w:r>
      <w:r w:rsidRPr="00ED625B">
        <w:rPr>
          <w:spacing w:val="-2"/>
          <w:highlight w:val="black"/>
          <w:shd w:val="clear" w:color="auto" w:fill="FFFFFF"/>
        </w:rPr>
        <w:lastRenderedPageBreak/>
        <w:t>napojów (o 4,6%), naprawie, konserwacji i instalowaniu maszyn i urządzeń (o 4,1%), produkcji komputerów, wyrobów elektronicznych i optycznych (o 3,2%), produkcji pojazdów samochodowych, przyczep i naczep (o 2,3%), produkcji papieru i wyrobów z papieru (o 0,5%)</w:t>
      </w:r>
      <w:r w:rsidR="001927EB" w:rsidRPr="00ED625B">
        <w:rPr>
          <w:spacing w:val="-2"/>
          <w:highlight w:val="black"/>
          <w:shd w:val="clear" w:color="auto" w:fill="FFFFFF"/>
        </w:rPr>
        <w:t>.</w:t>
      </w:r>
    </w:p>
    <w:p w:rsidR="008612CC" w:rsidRPr="00ED625B" w:rsidRDefault="0088283B" w:rsidP="008612CC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styczeń-sierpień 2020 r. wyniosła 472,1 tys. zł (w cenach bieżących) i była – licząc </w:t>
      </w:r>
      <w:r w:rsidR="00782B74" w:rsidRPr="00ED625B">
        <w:rPr>
          <w:highlight w:val="black"/>
          <w:shd w:val="clear" w:color="auto" w:fill="FFFFFF"/>
        </w:rPr>
        <w:br/>
      </w:r>
      <w:r w:rsidRPr="00ED625B">
        <w:rPr>
          <w:highlight w:val="black"/>
          <w:shd w:val="clear" w:color="auto" w:fill="FFFFFF"/>
        </w:rPr>
        <w:t>w cenach stałych – o 2,8% wyższa niż przed rokiem.</w:t>
      </w:r>
    </w:p>
    <w:p w:rsidR="00453CE4" w:rsidRPr="00ED625B" w:rsidRDefault="00453CE4" w:rsidP="00453CE4">
      <w:pPr>
        <w:pStyle w:val="podtytu"/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Budownictwo</w:t>
      </w:r>
    </w:p>
    <w:p w:rsidR="00453CE4" w:rsidRPr="00ED625B" w:rsidRDefault="004522C7" w:rsidP="00453CE4">
      <w:pPr>
        <w:rPr>
          <w:highlight w:val="black"/>
          <w:shd w:val="clear" w:color="auto" w:fill="FFFFFF"/>
        </w:rPr>
      </w:pPr>
      <w:r w:rsidRPr="00ED625B">
        <w:rPr>
          <w:spacing w:val="-6"/>
          <w:highlight w:val="black"/>
          <w:shd w:val="clear" w:color="auto" w:fill="FFFFFF"/>
        </w:rPr>
        <w:t xml:space="preserve">Produkcja sprzedana budownictwa w sierpniu 2020 r. wyniosła (w cenach bieżących) 4023,7 mln zł </w:t>
      </w:r>
      <w:r w:rsidR="00782B74" w:rsidRPr="00ED625B">
        <w:rPr>
          <w:spacing w:val="-6"/>
          <w:highlight w:val="black"/>
          <w:shd w:val="clear" w:color="auto" w:fill="FFFFFF"/>
        </w:rPr>
        <w:br/>
      </w:r>
      <w:r w:rsidRPr="00ED625B">
        <w:rPr>
          <w:spacing w:val="-6"/>
          <w:highlight w:val="black"/>
          <w:shd w:val="clear" w:color="auto" w:fill="FFFFFF"/>
        </w:rPr>
        <w:t>i w stosunku do lipca 2020 r. była większa o 8,9%, a w stosunku do analogicznego okresu ubiegłego roku zmniejszyła się o 30,7%.</w:t>
      </w:r>
    </w:p>
    <w:p w:rsidR="009426D2" w:rsidRPr="00ED625B" w:rsidRDefault="00132DAF" w:rsidP="009426D2">
      <w:pPr>
        <w:rPr>
          <w:highlight w:val="black"/>
          <w:shd w:val="clear" w:color="auto" w:fill="FFFFFF"/>
        </w:rPr>
      </w:pPr>
      <w:r w:rsidRPr="00ED625B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D625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925201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sierpniu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925201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37,6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ED625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925201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sierpniu</w:t>
                      </w: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925201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37,6</w:t>
                      </w: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C7" w:rsidRPr="00ED625B">
        <w:rPr>
          <w:noProof/>
          <w:spacing w:val="-6"/>
          <w:highlight w:val="black"/>
          <w:lang w:eastAsia="pl-PL"/>
        </w:rPr>
        <w:t>W okresie styczeń-sierpień 2020 r. produkcja sprzedana budownictwa osiągnęła wartość 32093,2 mln zł, tj. o 11,9% mniejszą niż w analogicznym okresie 2019 r.</w:t>
      </w:r>
    </w:p>
    <w:p w:rsidR="00033431" w:rsidRPr="00ED625B" w:rsidRDefault="004522C7" w:rsidP="00033431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6"/>
          <w:highlight w:val="black"/>
          <w:shd w:val="clear" w:color="auto" w:fill="FFFFFF"/>
        </w:rPr>
        <w:t xml:space="preserve">Produkcja budowlano-montażowa w sierpniu 2020 r. ukształtowała się na poziomie 965,5 mln zł </w:t>
      </w:r>
      <w:r w:rsidR="00782B74" w:rsidRPr="00ED625B">
        <w:rPr>
          <w:spacing w:val="-6"/>
          <w:highlight w:val="black"/>
          <w:shd w:val="clear" w:color="auto" w:fill="FFFFFF"/>
        </w:rPr>
        <w:br/>
      </w:r>
      <w:r w:rsidRPr="00ED625B">
        <w:rPr>
          <w:spacing w:val="-6"/>
          <w:highlight w:val="black"/>
          <w:shd w:val="clear" w:color="auto" w:fill="FFFFFF"/>
        </w:rPr>
        <w:t>(w cenach bieżących) i stanowiła 24,0% produkcji sprzedanej budownictwa. W stosunku do poprzedniego miesiąca produkcja budowlano-montażowa zwiększyła się o 2,1%, a w porównaniu z sierpniem 2019 r. była mniejsza o 37,6%.</w:t>
      </w:r>
    </w:p>
    <w:p w:rsidR="00B6700E" w:rsidRPr="00ED625B" w:rsidRDefault="004522C7" w:rsidP="00033431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>W okresie styczeń-sierpień 2020 r. produkcja budowlano-montażowa ukształtowała się na poziomie 7553,3 mln zł i stanowiła 23,5% produkcji sprzedanej budownictwa (przed rokiem 25,3%). W porównaniu z analogicznym okresem ubiegłego roku produkcja budowlano-montażowa była mniejsza o 18,0%.</w:t>
      </w:r>
    </w:p>
    <w:p w:rsidR="00033431" w:rsidRPr="00ED625B" w:rsidRDefault="004522C7" w:rsidP="00033431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 xml:space="preserve">Spadek produkcji w stosunku do analogicznego okresu 2019 r. wystąpił w podmiotach zajmujących się: budową obiektów inżynierii lądowej i wodnej (o 22,8%) i budową budynków </w:t>
      </w:r>
      <w:r w:rsidR="00782B74" w:rsidRPr="00ED625B">
        <w:rPr>
          <w:highlight w:val="black"/>
          <w:shd w:val="clear" w:color="auto" w:fill="FFFFFF"/>
        </w:rPr>
        <w:br/>
      </w:r>
      <w:r w:rsidRPr="00ED625B">
        <w:rPr>
          <w:highlight w:val="black"/>
          <w:shd w:val="clear" w:color="auto" w:fill="FFFFFF"/>
        </w:rPr>
        <w:t>(o 20,0%), natomiast wzrost produkcji odnotowano w jednostkach zajmujących się robotami budowlanymi specjalistycznymi (o 1,2%).</w:t>
      </w:r>
    </w:p>
    <w:p w:rsidR="00033431" w:rsidRPr="00ED625B" w:rsidRDefault="004522C7" w:rsidP="00033431">
      <w:pPr>
        <w:rPr>
          <w:spacing w:val="-4"/>
          <w:highlight w:val="black"/>
          <w:shd w:val="clear" w:color="auto" w:fill="FFFFFF"/>
        </w:rPr>
      </w:pPr>
      <w:r w:rsidRPr="00ED625B">
        <w:rPr>
          <w:spacing w:val="-4"/>
          <w:highlight w:val="black"/>
          <w:shd w:val="clear" w:color="auto" w:fill="FFFFFF"/>
        </w:rPr>
        <w:t>Wydajność pracy, mierzona produkcją na 1 zatrudnionego w budownictwie, w sierpniu 2020 r. wyniosła 78,8 tys. zł i była o 9,8% wyższa niż przed miesiącem i o 29,6% niższa niż w sierpniu 2019 r.</w:t>
      </w:r>
    </w:p>
    <w:p w:rsidR="00453CE4" w:rsidRPr="00ED625B" w:rsidRDefault="00453CE4" w:rsidP="00453CE4">
      <w:pPr>
        <w:pStyle w:val="podtytu"/>
        <w:rPr>
          <w:highlight w:val="black"/>
          <w:shd w:val="clear" w:color="auto" w:fill="FFFFFF"/>
        </w:rPr>
      </w:pPr>
      <w:r w:rsidRPr="00ED625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ED625B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925201" w:rsidRPr="00ED625B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925201" w:rsidRPr="00ED625B">
                              <w:rPr>
                                <w:spacing w:val="-2"/>
                                <w:shd w:val="clear" w:color="auto" w:fill="000000"/>
                              </w:rPr>
                              <w:t>1,5</w:t>
                            </w: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F87517" w:rsidRPr="00ED625B">
                              <w:rPr>
                                <w:spacing w:val="-2"/>
                                <w:shd w:val="clear" w:color="auto" w:fill="000000"/>
                              </w:rPr>
                              <w:t>więk</w:t>
                            </w: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A72C3B" w:rsidRPr="00ED625B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925201" w:rsidRPr="00ED625B">
                              <w:rPr>
                                <w:spacing w:val="-2"/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ED625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ED625B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ED625B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ED625B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925201" w:rsidRPr="00ED625B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ED625B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925201" w:rsidRPr="00ED625B">
                        <w:rPr>
                          <w:spacing w:val="-2"/>
                          <w:shd w:val="clear" w:color="auto" w:fill="000000"/>
                        </w:rPr>
                        <w:t>1,5</w:t>
                      </w:r>
                      <w:r w:rsidRPr="00ED625B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F87517" w:rsidRPr="00ED625B">
                        <w:rPr>
                          <w:spacing w:val="-2"/>
                          <w:shd w:val="clear" w:color="auto" w:fill="000000"/>
                        </w:rPr>
                        <w:t>więk</w:t>
                      </w:r>
                      <w:r w:rsidRPr="00ED625B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A72C3B" w:rsidRPr="00ED625B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D625B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925201" w:rsidRPr="00ED625B">
                        <w:rPr>
                          <w:spacing w:val="-2"/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ED625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D625B">
        <w:rPr>
          <w:highlight w:val="black"/>
          <w:shd w:val="clear" w:color="auto" w:fill="FFFFFF"/>
        </w:rPr>
        <w:t>Handel</w:t>
      </w:r>
    </w:p>
    <w:p w:rsidR="00033431" w:rsidRPr="00ED625B" w:rsidRDefault="004522C7" w:rsidP="00033431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Sprzedaż detaliczna zrealizowana przez przedsiębiorstwa handlowe i niehandlowe w sierpniu 2020 r. (w cenach bieżących) była o 1,5% mniejsza niż w lipcu 2020 r. oraz o 1,5% wyższa w odniesieniu do sierpnia 2019 r.</w:t>
      </w:r>
    </w:p>
    <w:p w:rsidR="00033431" w:rsidRPr="00ED625B" w:rsidRDefault="004522C7" w:rsidP="00B6700E">
      <w:pPr>
        <w:rPr>
          <w:noProof/>
          <w:spacing w:val="-4"/>
          <w:highlight w:val="black"/>
          <w:lang w:eastAsia="pl-PL"/>
        </w:rPr>
      </w:pPr>
      <w:r w:rsidRPr="00ED625B">
        <w:rPr>
          <w:noProof/>
          <w:spacing w:val="-4"/>
          <w:highlight w:val="black"/>
          <w:lang w:eastAsia="pl-PL"/>
        </w:rPr>
        <w:t>W porównaniu z lipcem 2020 r. mniejsza była sprzedaż pojazdów samochodowych, motocykli, części (o 18,3%), sprzedaż farmaceutyków, kosmetyków, sprzętu ortopedycznego (o 7,5%), sprze</w:t>
      </w:r>
      <w:r w:rsidR="00782B74" w:rsidRPr="00ED625B">
        <w:rPr>
          <w:noProof/>
          <w:spacing w:val="-4"/>
          <w:highlight w:val="black"/>
          <w:lang w:eastAsia="pl-PL"/>
        </w:rPr>
        <w:t>-</w:t>
      </w:r>
      <w:r w:rsidRPr="00ED625B">
        <w:rPr>
          <w:noProof/>
          <w:spacing w:val="-4"/>
          <w:highlight w:val="black"/>
          <w:lang w:eastAsia="pl-PL"/>
        </w:rPr>
        <w:t>daż prasy, książek, pozostała sprzedaż w wyspecjalizowanych sklepach (o 5,1%), pozostała sprzedaż (o 4,4%), sprzedaż tekstyliów, odzieży, obuwia (o 2,9%), sprzedaż mebli, rtv, agd (o 1,3%).</w:t>
      </w:r>
    </w:p>
    <w:p w:rsidR="00B6700E" w:rsidRPr="00ED625B" w:rsidRDefault="004522C7" w:rsidP="00B6700E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Natomiast większa była sprzedaż paliw stałych, ciekłych i gazowych (o 10,2%), sprzedaż detaliczna prowadzona przez domy sprzedaży wysyłkowej (o 6,7%), pozostała sprzedaż detaliczna w niewyspecjalizowanych sklepach (o 3,9%), sprzedaż żywności, napojów i wyrobów tytoniowych (o 3,5%).</w:t>
      </w:r>
    </w:p>
    <w:p w:rsidR="00033431" w:rsidRPr="00ED625B" w:rsidRDefault="00D03D38" w:rsidP="00750CCF">
      <w:pPr>
        <w:rPr>
          <w:spacing w:val="-2"/>
          <w:highlight w:val="black"/>
          <w:shd w:val="clear" w:color="auto" w:fill="FFFFFF"/>
        </w:rPr>
      </w:pPr>
      <w:r w:rsidRPr="00ED625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5686425</wp:posOffset>
                </wp:positionH>
                <wp:positionV relativeFrom="paragraph">
                  <wp:posOffset>602615</wp:posOffset>
                </wp:positionV>
                <wp:extent cx="1808480" cy="847725"/>
                <wp:effectExtent l="0" t="0" r="1270" b="9525"/>
                <wp:wrapTight wrapText="bothSides">
                  <wp:wrapPolygon edited="0">
                    <wp:start x="0" y="0"/>
                    <wp:lineTo x="0" y="21357"/>
                    <wp:lineTo x="21388" y="21357"/>
                    <wp:lineTo x="21388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477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ED625B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925201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sierpniem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pozostała sprzedaż oraz </w:t>
                            </w:r>
                            <w:r w:rsidR="00C6421E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</w:t>
                            </w:r>
                            <w:r w:rsidR="007813A3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5pt;margin-top:47.45pt;width:142.4pt;height:66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7E4964" w:rsidRPr="00ED625B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925201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sierpniem</w:t>
                      </w: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925201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pozostała sprzedaż oraz </w:t>
                      </w:r>
                      <w:r w:rsidR="00C6421E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</w:t>
                      </w:r>
                      <w:r w:rsidR="007813A3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C7" w:rsidRPr="00ED625B">
        <w:rPr>
          <w:noProof/>
          <w:highlight w:val="black"/>
          <w:lang w:eastAsia="pl-PL"/>
        </w:rPr>
        <w:t xml:space="preserve">W stosunku do sierpnia 2019 r. większa była sprzedaż detaliczna prowadzona przez domy sprzedaży wysyłkowej (o 115,4%), sprzedaż mebli, rtv, agd (o 11,2%), sprzedaż prasy, książek, pozostała sprzedaż w wyspecjalizowanych sklepach (o 4,3%), pozostała sprzedaż detaliczna </w:t>
      </w:r>
      <w:r w:rsidR="00782B74" w:rsidRPr="00ED625B">
        <w:rPr>
          <w:noProof/>
          <w:highlight w:val="black"/>
          <w:lang w:eastAsia="pl-PL"/>
        </w:rPr>
        <w:br/>
      </w:r>
      <w:r w:rsidR="004522C7" w:rsidRPr="00ED625B">
        <w:rPr>
          <w:noProof/>
          <w:highlight w:val="black"/>
          <w:lang w:eastAsia="pl-PL"/>
        </w:rPr>
        <w:t>w niewyspecjalizowanych sklepach (o 1,0%), sprzedaż farmaceutyków, kosmetyków, sprzętu ortopedycznego (o 0,4%).</w:t>
      </w:r>
    </w:p>
    <w:p w:rsidR="00135EEF" w:rsidRPr="00ED625B" w:rsidRDefault="004522C7" w:rsidP="00033431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>Natomiast zmniejszyła się pozostała sprzedaż (o 9,8%), sprzedaż paliw stałych, ciekłych i gazowych (o 7,8%), sprzedaż tekstyliów, odzieży, obuwia (o 7,1%), sprzedaż pojazdów samochodowych, motocykli, części (o 4,1%), sprzedaż żywności, napojów i wyrobów tytoniowych (o 1,6%).</w:t>
      </w:r>
    </w:p>
    <w:p w:rsidR="009426D2" w:rsidRPr="00ED625B" w:rsidRDefault="00A479C4" w:rsidP="00750CCF">
      <w:pPr>
        <w:rPr>
          <w:spacing w:val="-4"/>
          <w:highlight w:val="black"/>
          <w:shd w:val="clear" w:color="auto" w:fill="FFFFFF"/>
        </w:rPr>
      </w:pPr>
      <w:r w:rsidRPr="00ED625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D625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ED625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925201" w:rsidRPr="00ED625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1,1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ED625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ED625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ED625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ED625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ED625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925201" w:rsidRPr="00ED625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1,1</w:t>
                      </w:r>
                      <w:r w:rsidRPr="00ED625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ED625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C7" w:rsidRPr="00ED625B">
        <w:rPr>
          <w:noProof/>
          <w:highlight w:val="black"/>
          <w:lang w:eastAsia="pl-PL"/>
        </w:rPr>
        <w:t>W okresie styczeń-sierpień 2020 r. w porównaniu z analogicznym okresem 2019 r. sprzedaż detaliczna zmniejszyła się o 6,6%.</w:t>
      </w:r>
    </w:p>
    <w:p w:rsidR="00033431" w:rsidRPr="00974AC5" w:rsidRDefault="004522C7" w:rsidP="00033431">
      <w:pPr>
        <w:rPr>
          <w:spacing w:val="-6"/>
          <w:highlight w:val="black"/>
          <w:shd w:val="clear" w:color="auto" w:fill="FFFFFF"/>
        </w:rPr>
      </w:pPr>
      <w:r w:rsidRPr="00974AC5">
        <w:rPr>
          <w:spacing w:val="-6"/>
          <w:highlight w:val="black"/>
          <w:shd w:val="clear" w:color="auto" w:fill="FFFFFF"/>
        </w:rPr>
        <w:t>Sprzedaż hurtowa w przedsiębiorstwach handlowych w sierpniu 2020 r. (w cenach bieżących) była o 9,4% mniejsza w stosunku do poprzedniego miesiąca oraz o 1,1% wyższa w odniesieniu do sierpnia 2019 r., a w przedsiębiorstwach hurtowych była odpowiednio niższa o 3,2% i wyższa o 2,8%.</w:t>
      </w:r>
    </w:p>
    <w:p w:rsidR="009426D2" w:rsidRPr="00ED625B" w:rsidRDefault="004522C7" w:rsidP="009426D2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>W okresie styczeń-sierpień 2020 r. jednostki handlowe zrealizowały sprzedaż hurtową o 5,1% mniejszą niż przed rokiem, natomiast przedsiębiorstwa hurtowe o 3,7% niższą.</w:t>
      </w:r>
    </w:p>
    <w:p w:rsidR="00453CE4" w:rsidRPr="00ED625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D625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ED625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2D45" w:rsidRPr="00ED625B" w:rsidRDefault="007053E3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D625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sierpniu 2020 r. przekazano do użytkowania 1807 mieszkań, tj. o 20,0% mniej niż przed rokiem.</w:t>
      </w:r>
    </w:p>
    <w:p w:rsidR="00A32D45" w:rsidRPr="00ED625B" w:rsidRDefault="007053E3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D625B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styczeń–sierpień 2020 r. oddano do użytkowania 13594 mieszkania (o 1,6% więcej niż </w:t>
      </w:r>
      <w:r w:rsidRPr="00ED625B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analogicznym okresie 2019 r.), a w województwie mazowieckim 27492 mieszkania, tj. o 2,6% więcej niż w okresie styczeń–sierpień 2019 r. Wzrost liczby oddanych mieszkań odnotowano </w:t>
      </w:r>
      <w:r w:rsidRPr="00ED625B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indywidualnym z 360 do 402 mieszkań, tj. o 11,7% więcej, w budownictwie przeznaczonym na sprzedaż lub wynajem z 12657do 13176 mieszkań, tj. o 4,1% więcej. Ponadto </w:t>
      </w:r>
      <w:r w:rsidRPr="00ED625B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komunalnym oddano do użytkowania 16 mieszkań.</w:t>
      </w:r>
    </w:p>
    <w:p w:rsidR="00453CE4" w:rsidRPr="00ED625B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ED625B" w:rsidRDefault="00974AC5" w:rsidP="00453CE4">
      <w:pPr>
        <w:pStyle w:val="tytuwykresu"/>
        <w:rPr>
          <w:b w:val="0"/>
          <w:highlight w:val="black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301625</wp:posOffset>
            </wp:positionV>
            <wp:extent cx="4346457" cy="1987300"/>
            <wp:effectExtent l="0" t="0" r="0" b="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ieszkania_kontr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57" cy="198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ED625B">
        <w:rPr>
          <w:highlight w:val="black"/>
        </w:rPr>
        <w:t>Wykres 4.</w:t>
      </w:r>
      <w:r w:rsidR="00453CE4" w:rsidRPr="00ED625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ED625B" w:rsidRDefault="006F0962" w:rsidP="00453CE4">
      <w:pPr>
        <w:pStyle w:val="tytuwykresu"/>
        <w:rPr>
          <w:highlight w:val="black"/>
          <w:shd w:val="clear" w:color="auto" w:fill="FFFFFF"/>
        </w:rPr>
      </w:pPr>
      <w:r w:rsidRPr="00ED625B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ED625B" w:rsidRDefault="00C4444C" w:rsidP="00A32D45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okresie styczeń–sierpień 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>2020 r. rozpoczęto budowę 8977 mieszkań, tj. o 37,6% mniej niż w analogicznym okresie poprzedniego roku</w:t>
                            </w:r>
                          </w:p>
                          <w:p w:rsidR="0073009F" w:rsidRPr="00ED625B" w:rsidRDefault="00A37DE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ED625B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A32D45" w:rsidRPr="00ED625B" w:rsidRDefault="00C4444C" w:rsidP="00A32D45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W okresie styczeń–sierpień 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br/>
                        <w:t>2020 r. rozpoczęto budowę 8977 mieszkań, tj. o 37,6% mniej niż w analogicznym okresie poprzedniego roku</w:t>
                      </w:r>
                    </w:p>
                    <w:p w:rsidR="0073009F" w:rsidRPr="00ED625B" w:rsidRDefault="00A37DE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ED625B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32D45" w:rsidRPr="00ED625B" w:rsidRDefault="00BD68A7" w:rsidP="00A32D45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>W okresie styczeń–sierpień 2020 r. rozpoczęto budowę 8977 mieszkań (o 37,6% mniej niż w analogicznym okresie 2019 r.), z czego: 8657 w budownictwie realizowanym na sprzedaż lub wynajem, 320 w budownictwie indywidualnym.</w:t>
      </w:r>
    </w:p>
    <w:p w:rsidR="00A06481" w:rsidRPr="00ED625B" w:rsidRDefault="00BD68A7" w:rsidP="00A06481">
      <w:pPr>
        <w:rPr>
          <w:spacing w:val="-2"/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 xml:space="preserve">W okresie styczeń–sierpień 2020 r. liczba mieszkań, na budowę których wydano pozwolenia lub dla których dokonano zgłoszenia z projektem budowlanym wyniosła 8855 (o 34,8% mniej niż </w:t>
      </w:r>
      <w:r w:rsidRPr="00ED625B">
        <w:rPr>
          <w:spacing w:val="-2"/>
          <w:highlight w:val="black"/>
          <w:shd w:val="clear" w:color="auto" w:fill="FFFFFF"/>
        </w:rPr>
        <w:br/>
        <w:t>w analogicznym okresie 2019 r.), w tym 354 mieszkania w budynkach realizowanych przez inwestorów indywidualnych.</w:t>
      </w:r>
    </w:p>
    <w:p w:rsidR="007F784F" w:rsidRPr="00ED625B" w:rsidRDefault="00BD68A7" w:rsidP="00A06481">
      <w:pPr>
        <w:rPr>
          <w:highlight w:val="black"/>
          <w:shd w:val="clear" w:color="auto" w:fill="FFFFFF"/>
        </w:rPr>
      </w:pPr>
      <w:r w:rsidRPr="00ED625B">
        <w:rPr>
          <w:spacing w:val="-2"/>
          <w:highlight w:val="black"/>
          <w:shd w:val="clear" w:color="auto" w:fill="FFFFFF"/>
        </w:rPr>
        <w:t xml:space="preserve">Przeciętna powierzchnia mieszkania oddanego do użytkowania w okresie styczeń–sierpień </w:t>
      </w:r>
      <w:r w:rsidRPr="00ED625B">
        <w:rPr>
          <w:spacing w:val="-2"/>
          <w:highlight w:val="black"/>
          <w:shd w:val="clear" w:color="auto" w:fill="FFFFFF"/>
        </w:rPr>
        <w:br/>
        <w:t>2020 r. wyniosła 58,5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 xml:space="preserve"> i zmniejszyła się w stosunku do analogicznego okresu 2019 r. o 2,3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 xml:space="preserve">. </w:t>
      </w:r>
      <w:r w:rsidRPr="00ED625B">
        <w:rPr>
          <w:spacing w:val="-2"/>
          <w:highlight w:val="black"/>
          <w:shd w:val="clear" w:color="auto" w:fill="FFFFFF"/>
        </w:rPr>
        <w:br/>
        <w:t>W budownictwie indywidualnym przeciętna powierzchnia użytkowa mieszkania wyniosła — 197,4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 xml:space="preserve"> (o 0,4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 xml:space="preserve"> więcej niż w analogicznym okresie 2019 r.), w budownictwie przeznaczonym na sprzedaż lub wynajem — 54,3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 xml:space="preserve"> (o 2,7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 xml:space="preserve"> mniej), w budownictwie komunalnym — 39,2 m</w:t>
      </w:r>
      <w:r w:rsidRPr="00ED625B">
        <w:rPr>
          <w:spacing w:val="-2"/>
          <w:highlight w:val="black"/>
          <w:shd w:val="clear" w:color="auto" w:fill="FFFFFF"/>
          <w:vertAlign w:val="superscript"/>
        </w:rPr>
        <w:t>2</w:t>
      </w:r>
      <w:r w:rsidRPr="00ED625B">
        <w:rPr>
          <w:spacing w:val="-2"/>
          <w:highlight w:val="black"/>
          <w:shd w:val="clear" w:color="auto" w:fill="FFFFFF"/>
        </w:rPr>
        <w:t>.</w:t>
      </w:r>
    </w:p>
    <w:p w:rsidR="000F55A9" w:rsidRPr="00ED625B" w:rsidRDefault="000F55A9" w:rsidP="000F55A9">
      <w:pPr>
        <w:rPr>
          <w:b/>
          <w:highlight w:val="black"/>
          <w:shd w:val="clear" w:color="auto" w:fill="FFFFFF"/>
        </w:rPr>
      </w:pPr>
      <w:r w:rsidRPr="00ED625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0" y="0"/>
                    <wp:lineTo x="0" y="21210"/>
                    <wp:lineTo x="21355" y="21210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ED625B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306571" w:rsidRPr="00ED625B">
                              <w:rPr>
                                <w:spacing w:val="-4"/>
                                <w:shd w:val="clear" w:color="auto" w:fill="000000"/>
                              </w:rPr>
                              <w:t>sierpnia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ED625B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306571" w:rsidRPr="00ED625B">
                        <w:rPr>
                          <w:spacing w:val="-4"/>
                          <w:shd w:val="clear" w:color="auto" w:fill="000000"/>
                        </w:rPr>
                        <w:t>sierpnia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D625B">
        <w:rPr>
          <w:b/>
          <w:highlight w:val="black"/>
          <w:shd w:val="clear" w:color="auto" w:fill="FFFFFF"/>
        </w:rPr>
        <w:t>Podmioty gospodarki narodowej</w:t>
      </w:r>
      <w:r w:rsidRPr="00ED625B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ED625B">
        <w:rPr>
          <w:b/>
          <w:highlight w:val="black"/>
          <w:shd w:val="clear" w:color="auto" w:fill="FFFFFF"/>
        </w:rPr>
        <w:t xml:space="preserve"> </w:t>
      </w:r>
    </w:p>
    <w:p w:rsidR="000F55A9" w:rsidRPr="00ED625B" w:rsidRDefault="000F55A9" w:rsidP="000F55A9">
      <w:pPr>
        <w:rPr>
          <w:highlight w:val="black"/>
          <w:shd w:val="clear" w:color="auto" w:fill="FFFFFF"/>
        </w:rPr>
      </w:pPr>
      <w:r w:rsidRPr="00ED625B">
        <w:rPr>
          <w:highlight w:val="black"/>
          <w:shd w:val="clear" w:color="auto" w:fill="FFFFFF"/>
        </w:rPr>
        <w:t xml:space="preserve">W końcu </w:t>
      </w:r>
      <w:r w:rsidR="00AD44DA" w:rsidRPr="00ED625B">
        <w:rPr>
          <w:highlight w:val="black"/>
          <w:shd w:val="clear" w:color="auto" w:fill="FFFFFF"/>
        </w:rPr>
        <w:t>sierpnia</w:t>
      </w:r>
      <w:r w:rsidRPr="00ED625B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3F4215" w:rsidRPr="00ED625B">
        <w:rPr>
          <w:highlight w:val="black"/>
          <w:shd w:val="clear" w:color="auto" w:fill="FFFFFF"/>
        </w:rPr>
        <w:t>46</w:t>
      </w:r>
      <w:r w:rsidR="00AD44DA" w:rsidRPr="00ED625B">
        <w:rPr>
          <w:highlight w:val="black"/>
          <w:shd w:val="clear" w:color="auto" w:fill="FFFFFF"/>
        </w:rPr>
        <w:t>8221</w:t>
      </w:r>
      <w:r w:rsidRPr="00ED625B">
        <w:rPr>
          <w:highlight w:val="black"/>
          <w:shd w:val="clear" w:color="auto" w:fill="FFFFFF"/>
        </w:rPr>
        <w:t xml:space="preserve"> podmiot</w:t>
      </w:r>
      <w:r w:rsidR="00AD44DA" w:rsidRPr="00ED625B">
        <w:rPr>
          <w:highlight w:val="black"/>
          <w:shd w:val="clear" w:color="auto" w:fill="FFFFFF"/>
        </w:rPr>
        <w:t>ów</w:t>
      </w:r>
      <w:r w:rsidRPr="00ED625B">
        <w:rPr>
          <w:highlight w:val="black"/>
          <w:shd w:val="clear" w:color="auto" w:fill="FFFFFF"/>
        </w:rPr>
        <w:t xml:space="preserve"> gospodarki narodowej, co stanowiło 53,</w:t>
      </w:r>
      <w:r w:rsidR="00311BD7" w:rsidRPr="00ED625B">
        <w:rPr>
          <w:highlight w:val="black"/>
          <w:shd w:val="clear" w:color="auto" w:fill="FFFFFF"/>
        </w:rPr>
        <w:t>5</w:t>
      </w:r>
      <w:r w:rsidRPr="00ED625B">
        <w:rPr>
          <w:highlight w:val="black"/>
          <w:shd w:val="clear" w:color="auto" w:fill="FFFFFF"/>
        </w:rPr>
        <w:t xml:space="preserve">% zbioru województwa mazowieckiego. W porównaniu z </w:t>
      </w:r>
      <w:r w:rsidR="00AD44DA" w:rsidRPr="00ED625B">
        <w:rPr>
          <w:highlight w:val="black"/>
          <w:shd w:val="clear" w:color="auto" w:fill="FFFFFF"/>
        </w:rPr>
        <w:t>lip</w:t>
      </w:r>
      <w:r w:rsidR="003D778D" w:rsidRPr="00ED625B">
        <w:rPr>
          <w:highlight w:val="black"/>
          <w:shd w:val="clear" w:color="auto" w:fill="FFFFFF"/>
        </w:rPr>
        <w:t>cem</w:t>
      </w:r>
      <w:r w:rsidRPr="00ED625B">
        <w:rPr>
          <w:highlight w:val="black"/>
          <w:shd w:val="clear" w:color="auto" w:fill="FFFFFF"/>
        </w:rPr>
        <w:t xml:space="preserve"> 20</w:t>
      </w:r>
      <w:r w:rsidR="00A14B86" w:rsidRPr="00ED625B">
        <w:rPr>
          <w:highlight w:val="black"/>
          <w:shd w:val="clear" w:color="auto" w:fill="FFFFFF"/>
        </w:rPr>
        <w:t>20</w:t>
      </w:r>
      <w:r w:rsidRPr="00ED625B">
        <w:rPr>
          <w:highlight w:val="black"/>
          <w:shd w:val="clear" w:color="auto" w:fill="FFFFFF"/>
        </w:rPr>
        <w:t xml:space="preserve"> r. liczba podmiotów gospodarki narodowej zwiększyła się o </w:t>
      </w:r>
      <w:r w:rsidR="004056D1" w:rsidRPr="00ED625B">
        <w:rPr>
          <w:highlight w:val="black"/>
          <w:shd w:val="clear" w:color="auto" w:fill="FFFFFF"/>
        </w:rPr>
        <w:t>1</w:t>
      </w:r>
      <w:r w:rsidR="00AD44DA" w:rsidRPr="00ED625B">
        <w:rPr>
          <w:highlight w:val="black"/>
          <w:shd w:val="clear" w:color="auto" w:fill="FFFFFF"/>
        </w:rPr>
        <w:t>729</w:t>
      </w:r>
      <w:r w:rsidRPr="00ED625B">
        <w:rPr>
          <w:highlight w:val="black"/>
          <w:shd w:val="clear" w:color="auto" w:fill="FFFFFF"/>
        </w:rPr>
        <w:t xml:space="preserve"> (tj. o </w:t>
      </w:r>
      <w:r w:rsidR="00A43F58" w:rsidRPr="00ED625B">
        <w:rPr>
          <w:highlight w:val="black"/>
          <w:shd w:val="clear" w:color="auto" w:fill="FFFFFF"/>
        </w:rPr>
        <w:t>0,</w:t>
      </w:r>
      <w:r w:rsidR="004056D1" w:rsidRPr="00ED625B">
        <w:rPr>
          <w:highlight w:val="black"/>
          <w:shd w:val="clear" w:color="auto" w:fill="FFFFFF"/>
        </w:rPr>
        <w:t>4</w:t>
      </w:r>
      <w:r w:rsidRPr="00ED625B">
        <w:rPr>
          <w:highlight w:val="black"/>
          <w:shd w:val="clear" w:color="auto" w:fill="FFFFFF"/>
        </w:rPr>
        <w:t xml:space="preserve">%), a w stosunku do </w:t>
      </w:r>
      <w:r w:rsidR="00DA3ECB" w:rsidRPr="00ED625B">
        <w:rPr>
          <w:highlight w:val="black"/>
          <w:shd w:val="clear" w:color="auto" w:fill="FFFFFF"/>
        </w:rPr>
        <w:t>sierpnia</w:t>
      </w:r>
      <w:r w:rsidRPr="00ED625B">
        <w:rPr>
          <w:highlight w:val="black"/>
          <w:shd w:val="clear" w:color="auto" w:fill="FFFFFF"/>
        </w:rPr>
        <w:t xml:space="preserve"> 2019 r. </w:t>
      </w:r>
      <w:r w:rsidR="00A43F58" w:rsidRPr="00ED625B">
        <w:rPr>
          <w:highlight w:val="black"/>
          <w:shd w:val="clear" w:color="auto" w:fill="FFFFFF"/>
        </w:rPr>
        <w:t>wzrosła</w:t>
      </w:r>
      <w:r w:rsidRPr="00ED625B">
        <w:rPr>
          <w:highlight w:val="black"/>
          <w:shd w:val="clear" w:color="auto" w:fill="FFFFFF"/>
        </w:rPr>
        <w:t xml:space="preserve"> o </w:t>
      </w:r>
      <w:r w:rsidR="00D45B19" w:rsidRPr="00ED625B">
        <w:rPr>
          <w:highlight w:val="black"/>
          <w:shd w:val="clear" w:color="auto" w:fill="FFFFFF"/>
        </w:rPr>
        <w:t>19</w:t>
      </w:r>
      <w:r w:rsidR="00DA3ECB" w:rsidRPr="00ED625B">
        <w:rPr>
          <w:highlight w:val="black"/>
          <w:shd w:val="clear" w:color="auto" w:fill="FFFFFF"/>
        </w:rPr>
        <w:t>237</w:t>
      </w:r>
      <w:r w:rsidRPr="00ED625B">
        <w:rPr>
          <w:highlight w:val="black"/>
          <w:shd w:val="clear" w:color="auto" w:fill="FFFFFF"/>
        </w:rPr>
        <w:t xml:space="preserve"> (tj. o 4,</w:t>
      </w:r>
      <w:r w:rsidR="003A6475" w:rsidRPr="00ED625B">
        <w:rPr>
          <w:highlight w:val="black"/>
          <w:shd w:val="clear" w:color="auto" w:fill="FFFFFF"/>
        </w:rPr>
        <w:t>3</w:t>
      </w:r>
      <w:r w:rsidRPr="00ED625B">
        <w:rPr>
          <w:highlight w:val="black"/>
          <w:shd w:val="clear" w:color="auto" w:fill="FFFFFF"/>
        </w:rPr>
        <w:t>%).</w:t>
      </w:r>
    </w:p>
    <w:p w:rsidR="00D47A17" w:rsidRPr="00ED625B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D625B">
        <w:rPr>
          <w:rFonts w:cs="FiraSans-Regular"/>
          <w:szCs w:val="19"/>
          <w:highlight w:val="black"/>
        </w:rPr>
        <w:t xml:space="preserve">Według stanu </w:t>
      </w:r>
      <w:r w:rsidR="00122776" w:rsidRPr="00ED625B">
        <w:rPr>
          <w:rFonts w:cs="FiraSans-Regular"/>
          <w:szCs w:val="19"/>
          <w:highlight w:val="black"/>
        </w:rPr>
        <w:t>w</w:t>
      </w:r>
      <w:r w:rsidRPr="00ED625B">
        <w:rPr>
          <w:rFonts w:cs="FiraSans-Regular"/>
          <w:szCs w:val="19"/>
          <w:highlight w:val="black"/>
        </w:rPr>
        <w:t xml:space="preserve"> </w:t>
      </w:r>
      <w:r w:rsidR="00122776" w:rsidRPr="00ED625B">
        <w:rPr>
          <w:highlight w:val="black"/>
          <w:shd w:val="clear" w:color="auto" w:fill="FFFFFF"/>
        </w:rPr>
        <w:t>końcu</w:t>
      </w:r>
      <w:r w:rsidRPr="00ED625B">
        <w:rPr>
          <w:rFonts w:cs="FiraSans-Regular"/>
          <w:szCs w:val="19"/>
          <w:highlight w:val="black"/>
        </w:rPr>
        <w:t xml:space="preserve"> </w:t>
      </w:r>
      <w:r w:rsidR="00954B99" w:rsidRPr="00ED625B">
        <w:rPr>
          <w:rFonts w:cs="FiraSans-Regular"/>
          <w:szCs w:val="19"/>
          <w:highlight w:val="black"/>
        </w:rPr>
        <w:t>sierpnia</w:t>
      </w:r>
      <w:r w:rsidRPr="00ED625B">
        <w:rPr>
          <w:rFonts w:cs="FiraSans-Regular"/>
          <w:szCs w:val="19"/>
          <w:highlight w:val="black"/>
        </w:rPr>
        <w:t xml:space="preserve"> br. do rejestru REGON wpisan</w:t>
      </w:r>
      <w:r w:rsidR="00954B99" w:rsidRPr="00ED625B">
        <w:rPr>
          <w:rFonts w:cs="FiraSans-Regular"/>
          <w:szCs w:val="19"/>
          <w:highlight w:val="black"/>
        </w:rPr>
        <w:t>e</w:t>
      </w:r>
      <w:r w:rsidRPr="00ED625B">
        <w:rPr>
          <w:rFonts w:cs="FiraSans-Regular"/>
          <w:szCs w:val="19"/>
          <w:highlight w:val="black"/>
        </w:rPr>
        <w:t xml:space="preserve"> był</w:t>
      </w:r>
      <w:r w:rsidR="00954B99" w:rsidRPr="00ED625B">
        <w:rPr>
          <w:rFonts w:cs="FiraSans-Regular"/>
          <w:szCs w:val="19"/>
          <w:highlight w:val="black"/>
        </w:rPr>
        <w:t>y</w:t>
      </w:r>
      <w:r w:rsidRPr="00ED625B">
        <w:rPr>
          <w:rFonts w:cs="FiraSans-Regular"/>
          <w:szCs w:val="19"/>
          <w:highlight w:val="black"/>
        </w:rPr>
        <w:t xml:space="preserve"> </w:t>
      </w:r>
      <w:r w:rsidR="00D96E85" w:rsidRPr="00ED625B">
        <w:rPr>
          <w:rFonts w:cs="FiraSans-Regular"/>
          <w:szCs w:val="19"/>
          <w:highlight w:val="black"/>
        </w:rPr>
        <w:t>20</w:t>
      </w:r>
      <w:r w:rsidR="00954B99" w:rsidRPr="00ED625B">
        <w:rPr>
          <w:rFonts w:cs="FiraSans-Regular"/>
          <w:szCs w:val="19"/>
          <w:highlight w:val="black"/>
        </w:rPr>
        <w:t>9354</w:t>
      </w:r>
      <w:r w:rsidRPr="00ED625B">
        <w:rPr>
          <w:rFonts w:cs="FiraSans-Regular"/>
          <w:szCs w:val="19"/>
          <w:highlight w:val="black"/>
        </w:rPr>
        <w:t xml:space="preserve"> os</w:t>
      </w:r>
      <w:r w:rsidR="00954B99" w:rsidRPr="00ED625B">
        <w:rPr>
          <w:rFonts w:cs="FiraSans-Regular"/>
          <w:szCs w:val="19"/>
          <w:highlight w:val="black"/>
        </w:rPr>
        <w:t>oby</w:t>
      </w:r>
      <w:r w:rsidRPr="00ED625B">
        <w:rPr>
          <w:rFonts w:cs="FiraSans-Regular"/>
          <w:szCs w:val="19"/>
          <w:highlight w:val="black"/>
        </w:rPr>
        <w:t xml:space="preserve"> prawn</w:t>
      </w:r>
      <w:r w:rsidR="00954B99" w:rsidRPr="00ED625B">
        <w:rPr>
          <w:rFonts w:cs="FiraSans-Regular"/>
          <w:szCs w:val="19"/>
          <w:highlight w:val="black"/>
        </w:rPr>
        <w:t>e</w:t>
      </w:r>
      <w:r w:rsidR="003D778D" w:rsidRPr="00ED625B">
        <w:rPr>
          <w:rFonts w:cs="FiraSans-Regular"/>
          <w:szCs w:val="19"/>
          <w:highlight w:val="black"/>
        </w:rPr>
        <w:t xml:space="preserve"> </w:t>
      </w:r>
      <w:r w:rsidR="003D778D" w:rsidRPr="00ED625B">
        <w:rPr>
          <w:rFonts w:cs="FiraSans-Regular"/>
          <w:szCs w:val="19"/>
          <w:highlight w:val="black"/>
        </w:rPr>
        <w:br/>
      </w:r>
      <w:r w:rsidRPr="00ED625B">
        <w:rPr>
          <w:rFonts w:cs="FiraSans-Regular"/>
          <w:szCs w:val="19"/>
          <w:highlight w:val="black"/>
        </w:rPr>
        <w:t>i jednost</w:t>
      </w:r>
      <w:r w:rsidR="00D96E85" w:rsidRPr="00ED625B">
        <w:rPr>
          <w:rFonts w:cs="FiraSans-Regular"/>
          <w:szCs w:val="19"/>
          <w:highlight w:val="black"/>
        </w:rPr>
        <w:t>ki</w:t>
      </w:r>
      <w:r w:rsidRPr="00ED625B">
        <w:rPr>
          <w:rFonts w:cs="FiraSans-Regular"/>
          <w:szCs w:val="19"/>
          <w:highlight w:val="black"/>
        </w:rPr>
        <w:t xml:space="preserve"> organizacyjn</w:t>
      </w:r>
      <w:r w:rsidR="00D96E85" w:rsidRPr="00ED625B">
        <w:rPr>
          <w:rFonts w:cs="FiraSans-Regular"/>
          <w:szCs w:val="19"/>
          <w:highlight w:val="black"/>
        </w:rPr>
        <w:t>e</w:t>
      </w:r>
      <w:r w:rsidRPr="00ED625B">
        <w:rPr>
          <w:rFonts w:cs="FiraSans-Regular"/>
          <w:szCs w:val="19"/>
          <w:highlight w:val="black"/>
        </w:rPr>
        <w:t xml:space="preserve"> niemając</w:t>
      </w:r>
      <w:r w:rsidR="00D96E85" w:rsidRPr="00ED625B">
        <w:rPr>
          <w:rFonts w:cs="FiraSans-Regular"/>
          <w:szCs w:val="19"/>
          <w:highlight w:val="black"/>
        </w:rPr>
        <w:t>e</w:t>
      </w:r>
      <w:r w:rsidRPr="00ED625B">
        <w:rPr>
          <w:rFonts w:cs="FiraSans-Regular"/>
          <w:szCs w:val="19"/>
          <w:highlight w:val="black"/>
        </w:rPr>
        <w:t xml:space="preserve"> osobowości prawnej, w tym </w:t>
      </w:r>
      <w:r w:rsidR="0097727B" w:rsidRPr="00ED625B">
        <w:rPr>
          <w:rFonts w:cs="FiraSans-Regular"/>
          <w:szCs w:val="19"/>
          <w:highlight w:val="black"/>
        </w:rPr>
        <w:t>1</w:t>
      </w:r>
      <w:r w:rsidR="00D96E85" w:rsidRPr="00ED625B">
        <w:rPr>
          <w:rFonts w:cs="FiraSans-Regular"/>
          <w:szCs w:val="19"/>
          <w:highlight w:val="black"/>
        </w:rPr>
        <w:t>4</w:t>
      </w:r>
      <w:r w:rsidR="002254E9" w:rsidRPr="00ED625B">
        <w:rPr>
          <w:rFonts w:cs="FiraSans-Regular"/>
          <w:szCs w:val="19"/>
          <w:highlight w:val="black"/>
        </w:rPr>
        <w:t>2226</w:t>
      </w:r>
      <w:r w:rsidRPr="00ED625B">
        <w:rPr>
          <w:rFonts w:cs="FiraSans-Regular"/>
          <w:szCs w:val="19"/>
          <w:highlight w:val="black"/>
        </w:rPr>
        <w:t xml:space="preserve"> spół</w:t>
      </w:r>
      <w:r w:rsidR="00D96E85" w:rsidRPr="00ED625B">
        <w:rPr>
          <w:rFonts w:cs="FiraSans-Regular"/>
          <w:szCs w:val="19"/>
          <w:highlight w:val="black"/>
        </w:rPr>
        <w:t>ek</w:t>
      </w:r>
      <w:r w:rsidRPr="00ED625B">
        <w:rPr>
          <w:rFonts w:cs="FiraSans-Regular"/>
          <w:szCs w:val="19"/>
          <w:highlight w:val="black"/>
        </w:rPr>
        <w:t xml:space="preserve"> handlow</w:t>
      </w:r>
      <w:r w:rsidR="00D96E85" w:rsidRPr="00ED625B">
        <w:rPr>
          <w:rFonts w:cs="FiraSans-Regular"/>
          <w:szCs w:val="19"/>
          <w:highlight w:val="black"/>
        </w:rPr>
        <w:t>ych</w:t>
      </w:r>
      <w:r w:rsidR="00D47A17" w:rsidRPr="00ED625B">
        <w:rPr>
          <w:rFonts w:cs="FiraSans-Regular"/>
          <w:szCs w:val="19"/>
          <w:highlight w:val="black"/>
        </w:rPr>
        <w:t xml:space="preserve">. </w:t>
      </w:r>
      <w:r w:rsidR="00D47A17" w:rsidRPr="00ED625B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ED625B">
        <w:rPr>
          <w:rFonts w:eastAsia="Calibri" w:cs="FiraSans-Regular"/>
          <w:szCs w:val="19"/>
          <w:highlight w:val="black"/>
        </w:rPr>
        <w:t xml:space="preserve"> </w:t>
      </w:r>
      <w:r w:rsidR="006D3266" w:rsidRPr="00ED625B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ED625B">
        <w:rPr>
          <w:rFonts w:eastAsia="Calibri" w:cs="FiraSans-Regular"/>
          <w:szCs w:val="19"/>
          <w:highlight w:val="black"/>
        </w:rPr>
        <w:t>do poprzedniego miesiąca</w:t>
      </w:r>
      <w:r w:rsidR="006D3266" w:rsidRPr="00ED625B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ED625B">
        <w:rPr>
          <w:rFonts w:eastAsia="Calibri" w:cs="FiraSans-Regular"/>
          <w:szCs w:val="19"/>
          <w:highlight w:val="black"/>
        </w:rPr>
        <w:t xml:space="preserve"> o 0,</w:t>
      </w:r>
      <w:r w:rsidR="004056D1" w:rsidRPr="00ED625B">
        <w:rPr>
          <w:rFonts w:eastAsia="Calibri" w:cs="FiraSans-Regular"/>
          <w:szCs w:val="19"/>
          <w:highlight w:val="black"/>
        </w:rPr>
        <w:t>4</w:t>
      </w:r>
      <w:r w:rsidR="00A5141A" w:rsidRPr="00ED625B">
        <w:rPr>
          <w:rFonts w:eastAsia="Calibri" w:cs="FiraSans-Regular"/>
          <w:szCs w:val="19"/>
          <w:highlight w:val="black"/>
        </w:rPr>
        <w:t xml:space="preserve">% </w:t>
      </w:r>
      <w:r w:rsidR="00B24923" w:rsidRPr="00ED625B">
        <w:rPr>
          <w:rFonts w:eastAsia="Calibri" w:cs="FiraSans-Regular"/>
          <w:szCs w:val="19"/>
          <w:highlight w:val="black"/>
        </w:rPr>
        <w:br/>
      </w:r>
      <w:r w:rsidR="00A5141A" w:rsidRPr="00ED625B">
        <w:rPr>
          <w:rFonts w:eastAsia="Calibri" w:cs="FiraSans-Regular"/>
          <w:szCs w:val="19"/>
          <w:highlight w:val="black"/>
        </w:rPr>
        <w:t>i 0,</w:t>
      </w:r>
      <w:r w:rsidR="004056D1" w:rsidRPr="00ED625B">
        <w:rPr>
          <w:rFonts w:eastAsia="Calibri" w:cs="FiraSans-Regular"/>
          <w:szCs w:val="19"/>
          <w:highlight w:val="black"/>
        </w:rPr>
        <w:t>6</w:t>
      </w:r>
      <w:r w:rsidR="00A5141A" w:rsidRPr="00ED625B">
        <w:rPr>
          <w:rFonts w:eastAsia="Calibri" w:cs="FiraSans-Regular"/>
          <w:szCs w:val="19"/>
          <w:highlight w:val="black"/>
        </w:rPr>
        <w:t>%, natomiast</w:t>
      </w:r>
      <w:r w:rsidR="00D47A17" w:rsidRPr="00ED625B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ED625B">
        <w:rPr>
          <w:rFonts w:eastAsia="Calibri" w:cs="FiraSans-Regular"/>
          <w:szCs w:val="19"/>
          <w:highlight w:val="black"/>
        </w:rPr>
        <w:t>5,</w:t>
      </w:r>
      <w:r w:rsidR="0052348A" w:rsidRPr="00ED625B">
        <w:rPr>
          <w:rFonts w:eastAsia="Calibri" w:cs="FiraSans-Regular"/>
          <w:szCs w:val="19"/>
          <w:highlight w:val="black"/>
        </w:rPr>
        <w:t>2</w:t>
      </w:r>
      <w:r w:rsidR="00D47A17" w:rsidRPr="00ED625B">
        <w:rPr>
          <w:rFonts w:eastAsia="Calibri" w:cs="FiraSans-Regular"/>
          <w:szCs w:val="19"/>
          <w:highlight w:val="black"/>
        </w:rPr>
        <w:t xml:space="preserve">% i </w:t>
      </w:r>
      <w:r w:rsidR="004A09F2" w:rsidRPr="00ED625B">
        <w:rPr>
          <w:rFonts w:eastAsia="Calibri" w:cs="FiraSans-Regular"/>
          <w:szCs w:val="19"/>
          <w:highlight w:val="black"/>
        </w:rPr>
        <w:t>7,</w:t>
      </w:r>
      <w:r w:rsidR="0052348A" w:rsidRPr="00ED625B">
        <w:rPr>
          <w:rFonts w:eastAsia="Calibri" w:cs="FiraSans-Regular"/>
          <w:szCs w:val="19"/>
          <w:highlight w:val="black"/>
        </w:rPr>
        <w:t>1</w:t>
      </w:r>
      <w:r w:rsidR="00D47A17" w:rsidRPr="00ED625B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ED625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D625B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na koniec </w:t>
      </w:r>
      <w:r w:rsidR="00954B99" w:rsidRPr="00ED625B">
        <w:rPr>
          <w:rFonts w:eastAsia="Calibri" w:cs="FiraSans-Regular"/>
          <w:szCs w:val="19"/>
          <w:highlight w:val="black"/>
        </w:rPr>
        <w:t>sierpnia</w:t>
      </w:r>
      <w:r w:rsidRPr="00ED625B">
        <w:rPr>
          <w:rFonts w:eastAsia="Calibri" w:cs="FiraSans-Regular"/>
          <w:szCs w:val="19"/>
          <w:highlight w:val="black"/>
        </w:rPr>
        <w:t xml:space="preserve"> br. wyniosła </w:t>
      </w:r>
      <w:r w:rsidRPr="00ED625B">
        <w:rPr>
          <w:rFonts w:cs="FiraSans-Regular"/>
          <w:szCs w:val="19"/>
          <w:highlight w:val="black"/>
        </w:rPr>
        <w:t>2</w:t>
      </w:r>
      <w:r w:rsidR="00866F04" w:rsidRPr="00ED625B">
        <w:rPr>
          <w:rFonts w:cs="FiraSans-Regular"/>
          <w:szCs w:val="19"/>
          <w:highlight w:val="black"/>
        </w:rPr>
        <w:t>58</w:t>
      </w:r>
      <w:r w:rsidR="00954B99" w:rsidRPr="00ED625B">
        <w:rPr>
          <w:rFonts w:cs="FiraSans-Regular"/>
          <w:szCs w:val="19"/>
          <w:highlight w:val="black"/>
        </w:rPr>
        <w:t>867</w:t>
      </w:r>
      <w:r w:rsidRPr="00ED625B">
        <w:rPr>
          <w:rFonts w:eastAsia="Calibri" w:cs="FiraSans-Regular"/>
          <w:szCs w:val="19"/>
          <w:highlight w:val="black"/>
        </w:rPr>
        <w:t xml:space="preserve"> i w porównaniu z </w:t>
      </w:r>
      <w:r w:rsidR="00954B99" w:rsidRPr="00ED625B">
        <w:rPr>
          <w:rFonts w:eastAsia="Calibri" w:cs="FiraSans-Regular"/>
          <w:szCs w:val="19"/>
          <w:highlight w:val="black"/>
        </w:rPr>
        <w:t>lipcem</w:t>
      </w:r>
      <w:r w:rsidR="004A09F2" w:rsidRPr="00ED625B">
        <w:rPr>
          <w:rFonts w:eastAsia="Calibri" w:cs="FiraSans-Regular"/>
          <w:szCs w:val="19"/>
          <w:highlight w:val="black"/>
        </w:rPr>
        <w:t xml:space="preserve"> 2020 r</w:t>
      </w:r>
      <w:r w:rsidR="00556564" w:rsidRPr="00ED625B">
        <w:rPr>
          <w:rFonts w:eastAsia="Calibri" w:cs="FiraSans-Regular"/>
          <w:szCs w:val="19"/>
          <w:highlight w:val="black"/>
        </w:rPr>
        <w:t>.</w:t>
      </w:r>
      <w:r w:rsidR="004A09F2" w:rsidRPr="00ED625B">
        <w:rPr>
          <w:rFonts w:eastAsia="Calibri" w:cs="FiraSans-Regular"/>
          <w:szCs w:val="19"/>
          <w:highlight w:val="black"/>
        </w:rPr>
        <w:t xml:space="preserve"> była wyższa o 0,</w:t>
      </w:r>
      <w:r w:rsidR="00954B99" w:rsidRPr="00ED625B">
        <w:rPr>
          <w:rFonts w:eastAsia="Calibri" w:cs="FiraSans-Regular"/>
          <w:szCs w:val="19"/>
          <w:highlight w:val="black"/>
        </w:rPr>
        <w:t>3</w:t>
      </w:r>
      <w:r w:rsidR="004A09F2" w:rsidRPr="00ED625B">
        <w:rPr>
          <w:rFonts w:eastAsia="Calibri" w:cs="FiraSans-Regular"/>
          <w:szCs w:val="19"/>
          <w:highlight w:val="black"/>
        </w:rPr>
        <w:t xml:space="preserve">%, </w:t>
      </w:r>
      <w:r w:rsidR="00122776" w:rsidRPr="00ED625B">
        <w:rPr>
          <w:rFonts w:eastAsia="Calibri" w:cs="FiraSans-Regular"/>
          <w:szCs w:val="19"/>
          <w:highlight w:val="black"/>
        </w:rPr>
        <w:br/>
      </w:r>
      <w:r w:rsidR="004A09F2" w:rsidRPr="00ED625B">
        <w:rPr>
          <w:rFonts w:eastAsia="Calibri" w:cs="FiraSans-Regular"/>
          <w:szCs w:val="19"/>
          <w:highlight w:val="black"/>
        </w:rPr>
        <w:t>a w stosunku do analogicznego okresu</w:t>
      </w:r>
      <w:r w:rsidRPr="00ED625B">
        <w:rPr>
          <w:rFonts w:eastAsia="Calibri" w:cs="FiraSans-Regular"/>
          <w:szCs w:val="19"/>
          <w:highlight w:val="black"/>
        </w:rPr>
        <w:t xml:space="preserve"> </w:t>
      </w:r>
      <w:r w:rsidR="004A09F2" w:rsidRPr="00ED625B">
        <w:rPr>
          <w:rFonts w:eastAsia="Calibri" w:cs="FiraSans-Regular"/>
          <w:szCs w:val="19"/>
          <w:highlight w:val="black"/>
        </w:rPr>
        <w:t>poprzedniego roku</w:t>
      </w:r>
      <w:r w:rsidRPr="00ED625B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ED625B">
        <w:rPr>
          <w:rFonts w:eastAsia="Calibri" w:cs="FiraSans-Regular"/>
          <w:szCs w:val="19"/>
          <w:highlight w:val="black"/>
        </w:rPr>
        <w:t>3,</w:t>
      </w:r>
      <w:r w:rsidR="003E4454" w:rsidRPr="00ED625B">
        <w:rPr>
          <w:rFonts w:eastAsia="Calibri" w:cs="FiraSans-Regular"/>
          <w:szCs w:val="19"/>
          <w:highlight w:val="black"/>
        </w:rPr>
        <w:t>6</w:t>
      </w:r>
      <w:r w:rsidRPr="00ED625B">
        <w:rPr>
          <w:rFonts w:eastAsia="Calibri" w:cs="FiraSans-Regular"/>
          <w:szCs w:val="19"/>
          <w:highlight w:val="black"/>
        </w:rPr>
        <w:t>%.</w:t>
      </w:r>
    </w:p>
    <w:p w:rsidR="000F55A9" w:rsidRPr="00ED625B" w:rsidRDefault="000F55A9" w:rsidP="000F55A9">
      <w:pPr>
        <w:rPr>
          <w:b/>
          <w:highlight w:val="black"/>
          <w:shd w:val="clear" w:color="auto" w:fill="FFFFFF"/>
        </w:rPr>
      </w:pPr>
      <w:r w:rsidRPr="00ED625B">
        <w:rPr>
          <w:b/>
          <w:highlight w:val="black"/>
          <w:shd w:val="clear" w:color="auto" w:fill="FFFFFF"/>
        </w:rPr>
        <w:lastRenderedPageBreak/>
        <w:t>Wykres 5. Struktura podmiotów gospodarki narodowej według form prawnych w 2020 r.</w:t>
      </w:r>
    </w:p>
    <w:p w:rsidR="000F55A9" w:rsidRDefault="00974AC5" w:rsidP="000F55A9">
      <w:pPr>
        <w:rPr>
          <w:b/>
          <w:highlight w:val="black"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231140</wp:posOffset>
            </wp:positionV>
            <wp:extent cx="4431801" cy="1831852"/>
            <wp:effectExtent l="0" t="0" r="6985" b="0"/>
            <wp:wrapTopAndBottom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kontra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801" cy="183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5A9" w:rsidRPr="00ED625B">
        <w:rPr>
          <w:b/>
          <w:highlight w:val="black"/>
          <w:shd w:val="clear" w:color="auto" w:fill="FFFFFF"/>
        </w:rPr>
        <w:t xml:space="preserve">                    Stan w dniu 3</w:t>
      </w:r>
      <w:r w:rsidR="009F0699" w:rsidRPr="00ED625B">
        <w:rPr>
          <w:b/>
          <w:highlight w:val="black"/>
          <w:shd w:val="clear" w:color="auto" w:fill="FFFFFF"/>
        </w:rPr>
        <w:t>1</w:t>
      </w:r>
      <w:r w:rsidR="000F55A9" w:rsidRPr="00ED625B">
        <w:rPr>
          <w:b/>
          <w:highlight w:val="black"/>
          <w:shd w:val="clear" w:color="auto" w:fill="FFFFFF"/>
        </w:rPr>
        <w:t xml:space="preserve"> </w:t>
      </w:r>
      <w:r w:rsidR="001A10DA" w:rsidRPr="00ED625B">
        <w:rPr>
          <w:b/>
          <w:highlight w:val="black"/>
          <w:shd w:val="clear" w:color="auto" w:fill="FFFFFF"/>
        </w:rPr>
        <w:t>sierpnia</w:t>
      </w:r>
    </w:p>
    <w:p w:rsidR="00974AC5" w:rsidRPr="00ED625B" w:rsidRDefault="00974AC5" w:rsidP="000F55A9">
      <w:pPr>
        <w:rPr>
          <w:b/>
          <w:highlight w:val="black"/>
          <w:shd w:val="clear" w:color="auto" w:fill="FFFFFF"/>
        </w:rPr>
      </w:pPr>
    </w:p>
    <w:p w:rsidR="000F55A9" w:rsidRPr="00ED625B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ED625B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ED625B" w:rsidRDefault="000F55A9" w:rsidP="00BB16D3">
      <w:pPr>
        <w:jc w:val="both"/>
        <w:rPr>
          <w:spacing w:val="-6"/>
          <w:szCs w:val="18"/>
          <w:highlight w:val="black"/>
        </w:rPr>
      </w:pPr>
      <w:r w:rsidRPr="00ED625B">
        <w:rPr>
          <w:spacing w:val="-6"/>
          <w:szCs w:val="18"/>
          <w:highlight w:val="black"/>
        </w:rPr>
        <w:t xml:space="preserve">W stolicy, w </w:t>
      </w:r>
      <w:r w:rsidR="00306571" w:rsidRPr="00ED625B">
        <w:rPr>
          <w:spacing w:val="-6"/>
          <w:szCs w:val="18"/>
          <w:highlight w:val="black"/>
        </w:rPr>
        <w:t>sierpniu</w:t>
      </w:r>
      <w:r w:rsidR="002225B7" w:rsidRPr="00ED625B">
        <w:rPr>
          <w:spacing w:val="-6"/>
          <w:szCs w:val="18"/>
          <w:highlight w:val="black"/>
        </w:rPr>
        <w:t xml:space="preserve"> </w:t>
      </w:r>
      <w:r w:rsidRPr="00ED625B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ED625B">
        <w:rPr>
          <w:spacing w:val="-6"/>
          <w:szCs w:val="18"/>
          <w:highlight w:val="black"/>
        </w:rPr>
        <w:t>19,4</w:t>
      </w:r>
      <w:r w:rsidRPr="00ED625B">
        <w:rPr>
          <w:spacing w:val="-6"/>
          <w:szCs w:val="18"/>
          <w:highlight w:val="black"/>
        </w:rPr>
        <w:t>%</w:t>
      </w:r>
      <w:r w:rsidR="00304FBF" w:rsidRPr="00ED625B">
        <w:rPr>
          <w:spacing w:val="-6"/>
          <w:szCs w:val="18"/>
          <w:highlight w:val="black"/>
        </w:rPr>
        <w:t xml:space="preserve"> </w:t>
      </w:r>
      <w:r w:rsidR="00BB16D3" w:rsidRPr="00ED625B">
        <w:rPr>
          <w:spacing w:val="-6"/>
          <w:szCs w:val="18"/>
          <w:highlight w:val="black"/>
        </w:rPr>
        <w:t xml:space="preserve">ogółu zarejestrowanych </w:t>
      </w:r>
      <w:r w:rsidR="00304FBF" w:rsidRPr="00ED625B">
        <w:rPr>
          <w:spacing w:val="-6"/>
          <w:szCs w:val="18"/>
          <w:highlight w:val="black"/>
        </w:rPr>
        <w:t>jednostek</w:t>
      </w:r>
      <w:r w:rsidRPr="00ED625B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ED625B">
        <w:rPr>
          <w:spacing w:val="-6"/>
          <w:szCs w:val="18"/>
          <w:highlight w:val="black"/>
        </w:rPr>
        <w:t>(</w:t>
      </w:r>
      <w:r w:rsidR="00CD526D" w:rsidRPr="00ED625B">
        <w:rPr>
          <w:spacing w:val="-6"/>
          <w:szCs w:val="18"/>
          <w:highlight w:val="black"/>
        </w:rPr>
        <w:t>18,8</w:t>
      </w:r>
      <w:r w:rsidR="00BB16D3" w:rsidRPr="00ED625B">
        <w:rPr>
          <w:spacing w:val="-6"/>
          <w:szCs w:val="18"/>
          <w:highlight w:val="black"/>
        </w:rPr>
        <w:t>%) oraz</w:t>
      </w:r>
      <w:r w:rsidRPr="00ED625B">
        <w:rPr>
          <w:spacing w:val="-6"/>
          <w:szCs w:val="18"/>
          <w:highlight w:val="black"/>
        </w:rPr>
        <w:t xml:space="preserve"> informacją i komunikacją (9,</w:t>
      </w:r>
      <w:r w:rsidR="00CD526D" w:rsidRPr="00ED625B">
        <w:rPr>
          <w:spacing w:val="-6"/>
          <w:szCs w:val="18"/>
          <w:highlight w:val="black"/>
        </w:rPr>
        <w:t>9</w:t>
      </w:r>
      <w:r w:rsidRPr="00ED625B">
        <w:rPr>
          <w:spacing w:val="-6"/>
          <w:szCs w:val="18"/>
          <w:highlight w:val="black"/>
        </w:rPr>
        <w:t>%).</w:t>
      </w:r>
    </w:p>
    <w:p w:rsidR="000F55A9" w:rsidRPr="00ED625B" w:rsidRDefault="000F55A9" w:rsidP="000F55A9">
      <w:pPr>
        <w:rPr>
          <w:spacing w:val="-6"/>
          <w:szCs w:val="18"/>
          <w:highlight w:val="black"/>
        </w:rPr>
      </w:pPr>
      <w:r w:rsidRPr="00ED625B">
        <w:rPr>
          <w:spacing w:val="-6"/>
          <w:szCs w:val="18"/>
          <w:highlight w:val="black"/>
        </w:rPr>
        <w:t xml:space="preserve">W porównaniu z </w:t>
      </w:r>
      <w:r w:rsidR="00306571" w:rsidRPr="00ED625B">
        <w:rPr>
          <w:spacing w:val="-6"/>
          <w:szCs w:val="18"/>
          <w:highlight w:val="black"/>
        </w:rPr>
        <w:t>lipcem</w:t>
      </w:r>
      <w:r w:rsidR="00A53C48" w:rsidRPr="00ED625B">
        <w:rPr>
          <w:spacing w:val="-6"/>
          <w:szCs w:val="18"/>
          <w:highlight w:val="black"/>
        </w:rPr>
        <w:t xml:space="preserve"> 2020 r</w:t>
      </w:r>
      <w:r w:rsidR="00E344AE" w:rsidRPr="00ED625B">
        <w:rPr>
          <w:spacing w:val="-6"/>
          <w:szCs w:val="18"/>
          <w:highlight w:val="black"/>
        </w:rPr>
        <w:t>.</w:t>
      </w:r>
      <w:r w:rsidRPr="00ED625B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ED625B">
        <w:rPr>
          <w:spacing w:val="-6"/>
          <w:szCs w:val="18"/>
          <w:highlight w:val="black"/>
        </w:rPr>
        <w:t xml:space="preserve">wytwarzanie </w:t>
      </w:r>
      <w:r w:rsidR="00E24416" w:rsidRPr="00ED625B">
        <w:rPr>
          <w:spacing w:val="-6"/>
          <w:szCs w:val="18"/>
          <w:highlight w:val="black"/>
        </w:rPr>
        <w:br/>
      </w:r>
      <w:r w:rsidR="001E0834" w:rsidRPr="00ED625B">
        <w:rPr>
          <w:spacing w:val="-6"/>
          <w:szCs w:val="18"/>
          <w:highlight w:val="black"/>
        </w:rPr>
        <w:t xml:space="preserve">i zaopatrywanie w energię elektryczną, gaz, parę wodną i gorącą wodę (o </w:t>
      </w:r>
      <w:r w:rsidR="00306571" w:rsidRPr="00ED625B">
        <w:rPr>
          <w:spacing w:val="-6"/>
          <w:szCs w:val="18"/>
          <w:highlight w:val="black"/>
        </w:rPr>
        <w:t>4,2</w:t>
      </w:r>
      <w:r w:rsidR="001E0834" w:rsidRPr="00ED625B">
        <w:rPr>
          <w:spacing w:val="-6"/>
          <w:szCs w:val="18"/>
          <w:highlight w:val="black"/>
        </w:rPr>
        <w:t>%),</w:t>
      </w:r>
      <w:r w:rsidR="00CE7722" w:rsidRPr="00ED625B">
        <w:rPr>
          <w:spacing w:val="-6"/>
          <w:szCs w:val="18"/>
          <w:highlight w:val="black"/>
        </w:rPr>
        <w:t xml:space="preserve"> </w:t>
      </w:r>
      <w:r w:rsidR="00306571" w:rsidRPr="00ED625B">
        <w:rPr>
          <w:spacing w:val="-6"/>
          <w:szCs w:val="18"/>
          <w:highlight w:val="black"/>
        </w:rPr>
        <w:t>działalność związana z kulturą, rozrywką i rekreacją</w:t>
      </w:r>
      <w:r w:rsidR="008C6E41" w:rsidRPr="00ED625B">
        <w:rPr>
          <w:spacing w:val="-6"/>
          <w:szCs w:val="18"/>
          <w:highlight w:val="black"/>
        </w:rPr>
        <w:t xml:space="preserve"> oraz administrowanie</w:t>
      </w:r>
      <w:r w:rsidR="00CE7722" w:rsidRPr="00ED625B">
        <w:rPr>
          <w:spacing w:val="-6"/>
          <w:szCs w:val="18"/>
          <w:highlight w:val="black"/>
        </w:rPr>
        <w:t xml:space="preserve"> i działalność wspierająca (po 0,7%).</w:t>
      </w:r>
      <w:r w:rsidR="008A745B" w:rsidRPr="00ED625B">
        <w:rPr>
          <w:spacing w:val="-6"/>
          <w:szCs w:val="18"/>
          <w:highlight w:val="black"/>
        </w:rPr>
        <w:t xml:space="preserve"> </w:t>
      </w:r>
      <w:r w:rsidR="00A53C48" w:rsidRPr="00ED625B">
        <w:rPr>
          <w:spacing w:val="-6"/>
          <w:szCs w:val="18"/>
          <w:highlight w:val="black"/>
        </w:rPr>
        <w:t>N</w:t>
      </w:r>
      <w:r w:rsidRPr="00ED625B">
        <w:rPr>
          <w:spacing w:val="-6"/>
          <w:szCs w:val="18"/>
          <w:highlight w:val="black"/>
        </w:rPr>
        <w:t>atomiast spadek liczby podmiotów odnotowano w sekcj</w:t>
      </w:r>
      <w:r w:rsidR="001E0834" w:rsidRPr="00ED625B">
        <w:rPr>
          <w:spacing w:val="-6"/>
          <w:szCs w:val="18"/>
          <w:highlight w:val="black"/>
        </w:rPr>
        <w:t xml:space="preserve">i </w:t>
      </w:r>
      <w:r w:rsidR="00306571" w:rsidRPr="00ED625B">
        <w:rPr>
          <w:rFonts w:eastAsia="Calibri" w:cs="FiraSans-Regular"/>
          <w:szCs w:val="19"/>
          <w:highlight w:val="black"/>
        </w:rPr>
        <w:t>górnictwo i wydobywanie (o 0,8%).</w:t>
      </w:r>
    </w:p>
    <w:p w:rsidR="00A53C48" w:rsidRPr="00ED625B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D625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ED625B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ED0B3C" w:rsidRPr="00ED625B">
                              <w:rPr>
                                <w:spacing w:val="-4"/>
                                <w:shd w:val="clear" w:color="auto" w:fill="000000"/>
                              </w:rPr>
                              <w:t>sierpniu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liczba nowo zarejestrowanych podmiotów była o </w:t>
                            </w:r>
                            <w:r w:rsidR="00D84B9D" w:rsidRPr="00ED625B">
                              <w:rPr>
                                <w:spacing w:val="-4"/>
                                <w:shd w:val="clear" w:color="auto" w:fill="000000"/>
                              </w:rPr>
                              <w:t>4,3</w:t>
                            </w:r>
                            <w:r w:rsidR="00017019"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D84B9D" w:rsidRPr="00ED625B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="00017019" w:rsidRPr="00ED625B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D84B9D" w:rsidRPr="00ED625B">
                              <w:rPr>
                                <w:spacing w:val="-4"/>
                                <w:shd w:val="clear" w:color="auto" w:fill="000000"/>
                              </w:rPr>
                              <w:t>spadła</w:t>
                            </w:r>
                            <w:r w:rsidR="00305D3A"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D84B9D" w:rsidRPr="00ED625B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017019" w:rsidRPr="00ED625B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D84B9D" w:rsidRPr="00ED625B">
                              <w:rPr>
                                <w:spacing w:val="-4"/>
                                <w:shd w:val="clear" w:color="auto" w:fill="000000"/>
                              </w:rPr>
                              <w:t>4</w:t>
                            </w:r>
                            <w:r w:rsidRPr="00ED625B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ED625B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ED0B3C" w:rsidRPr="00ED625B">
                        <w:rPr>
                          <w:spacing w:val="-4"/>
                          <w:shd w:val="clear" w:color="auto" w:fill="000000"/>
                        </w:rPr>
                        <w:t>sierpniu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 2020 r. liczba nowo zarejestrowanych podmiotów była o </w:t>
                      </w:r>
                      <w:r w:rsidR="00D84B9D" w:rsidRPr="00ED625B">
                        <w:rPr>
                          <w:spacing w:val="-4"/>
                          <w:shd w:val="clear" w:color="auto" w:fill="000000"/>
                        </w:rPr>
                        <w:t>4,3</w:t>
                      </w:r>
                      <w:r w:rsidR="00017019" w:rsidRPr="00ED625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D84B9D" w:rsidRPr="00ED625B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="00017019" w:rsidRPr="00ED625B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D84B9D" w:rsidRPr="00ED625B">
                        <w:rPr>
                          <w:spacing w:val="-4"/>
                          <w:shd w:val="clear" w:color="auto" w:fill="000000"/>
                        </w:rPr>
                        <w:t>spadła</w:t>
                      </w:r>
                      <w:r w:rsidR="00305D3A" w:rsidRPr="00ED625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D84B9D" w:rsidRPr="00ED625B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017019" w:rsidRPr="00ED625B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D84B9D" w:rsidRPr="00ED625B">
                        <w:rPr>
                          <w:spacing w:val="-4"/>
                          <w:shd w:val="clear" w:color="auto" w:fill="000000"/>
                        </w:rPr>
                        <w:t>4</w:t>
                      </w:r>
                      <w:r w:rsidRPr="00ED625B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ED625B">
        <w:rPr>
          <w:rFonts w:eastAsia="Calibri" w:cs="FiraSans-Regular"/>
          <w:szCs w:val="19"/>
          <w:highlight w:val="black"/>
        </w:rPr>
        <w:t xml:space="preserve">W stosunku do </w:t>
      </w:r>
      <w:r w:rsidR="00626FE7" w:rsidRPr="00ED625B">
        <w:rPr>
          <w:rFonts w:eastAsia="Calibri" w:cs="FiraSans-Regular"/>
          <w:szCs w:val="19"/>
          <w:highlight w:val="black"/>
        </w:rPr>
        <w:t>sierpnia</w:t>
      </w:r>
      <w:r w:rsidR="00C11936" w:rsidRPr="00ED625B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ED625B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883A01" w:rsidRPr="00ED625B">
        <w:rPr>
          <w:spacing w:val="-6"/>
          <w:szCs w:val="18"/>
          <w:highlight w:val="black"/>
        </w:rPr>
        <w:t>24,6</w:t>
      </w:r>
      <w:r w:rsidR="00A53C48" w:rsidRPr="00ED625B">
        <w:rPr>
          <w:spacing w:val="-6"/>
          <w:szCs w:val="18"/>
          <w:highlight w:val="black"/>
        </w:rPr>
        <w:t>%), informacja i komunikacja (o 8,</w:t>
      </w:r>
      <w:r w:rsidR="00883A01" w:rsidRPr="00ED625B">
        <w:rPr>
          <w:spacing w:val="-6"/>
          <w:szCs w:val="18"/>
          <w:highlight w:val="black"/>
        </w:rPr>
        <w:t>1</w:t>
      </w:r>
      <w:r w:rsidR="00A53C48" w:rsidRPr="00ED625B">
        <w:rPr>
          <w:spacing w:val="-6"/>
          <w:szCs w:val="18"/>
          <w:highlight w:val="black"/>
        </w:rPr>
        <w:t xml:space="preserve">%), administrowanie i działalność wspierająca (o </w:t>
      </w:r>
      <w:r w:rsidR="00002E2D" w:rsidRPr="00ED625B">
        <w:rPr>
          <w:spacing w:val="-6"/>
          <w:szCs w:val="18"/>
          <w:highlight w:val="black"/>
        </w:rPr>
        <w:t>7,</w:t>
      </w:r>
      <w:r w:rsidR="00883A01" w:rsidRPr="00ED625B">
        <w:rPr>
          <w:spacing w:val="-6"/>
          <w:szCs w:val="18"/>
          <w:highlight w:val="black"/>
        </w:rPr>
        <w:t>1</w:t>
      </w:r>
      <w:r w:rsidR="00A53C48" w:rsidRPr="00ED625B">
        <w:rPr>
          <w:spacing w:val="-6"/>
          <w:szCs w:val="18"/>
          <w:highlight w:val="black"/>
        </w:rPr>
        <w:t>%).</w:t>
      </w:r>
      <w:r w:rsidR="00A53C48" w:rsidRPr="00ED625B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883A01" w:rsidRPr="00ED625B">
        <w:rPr>
          <w:rFonts w:eastAsia="Calibri" w:cs="FiraSans-Regular"/>
          <w:szCs w:val="19"/>
          <w:highlight w:val="black"/>
        </w:rPr>
        <w:t>2,4</w:t>
      </w:r>
      <w:r w:rsidR="00A53C48" w:rsidRPr="00ED625B">
        <w:rPr>
          <w:rFonts w:eastAsia="Calibri" w:cs="FiraSans-Regular"/>
          <w:szCs w:val="19"/>
          <w:highlight w:val="black"/>
        </w:rPr>
        <w:t>%).</w:t>
      </w:r>
    </w:p>
    <w:p w:rsidR="00EB3E23" w:rsidRPr="00ED625B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D625B">
        <w:rPr>
          <w:rFonts w:cs="FiraSans-Regular"/>
          <w:szCs w:val="19"/>
          <w:highlight w:val="black"/>
        </w:rPr>
        <w:t xml:space="preserve">W </w:t>
      </w:r>
      <w:r w:rsidR="002A5EBC" w:rsidRPr="00ED625B">
        <w:rPr>
          <w:rFonts w:cs="FiraSans-Regular"/>
          <w:szCs w:val="19"/>
          <w:highlight w:val="black"/>
        </w:rPr>
        <w:t>sierpniu</w:t>
      </w:r>
      <w:r w:rsidRPr="00ED625B">
        <w:rPr>
          <w:rFonts w:cs="FiraSans-Regular"/>
          <w:szCs w:val="19"/>
          <w:highlight w:val="black"/>
        </w:rPr>
        <w:t xml:space="preserve"> </w:t>
      </w:r>
      <w:r w:rsidR="00A06062" w:rsidRPr="00ED625B">
        <w:rPr>
          <w:rFonts w:cs="FiraSans-Regular"/>
          <w:szCs w:val="19"/>
          <w:highlight w:val="black"/>
        </w:rPr>
        <w:t>2020 r.</w:t>
      </w:r>
      <w:r w:rsidRPr="00ED625B">
        <w:rPr>
          <w:rFonts w:cs="FiraSans-Regular"/>
          <w:szCs w:val="19"/>
          <w:highlight w:val="black"/>
        </w:rPr>
        <w:t xml:space="preserve"> do rejestru REGON wpisanych zostało </w:t>
      </w:r>
      <w:r w:rsidR="00C33902" w:rsidRPr="00ED625B">
        <w:rPr>
          <w:rFonts w:cs="FiraSans-Regular"/>
          <w:szCs w:val="19"/>
          <w:highlight w:val="black"/>
        </w:rPr>
        <w:t>2</w:t>
      </w:r>
      <w:r w:rsidR="002A5EBC" w:rsidRPr="00ED625B">
        <w:rPr>
          <w:rFonts w:cs="FiraSans-Regular"/>
          <w:szCs w:val="19"/>
          <w:highlight w:val="black"/>
        </w:rPr>
        <w:t>717</w:t>
      </w:r>
      <w:r w:rsidRPr="00ED625B">
        <w:rPr>
          <w:rFonts w:cs="FiraSans-Regular"/>
          <w:szCs w:val="19"/>
          <w:highlight w:val="black"/>
        </w:rPr>
        <w:t xml:space="preserve"> now</w:t>
      </w:r>
      <w:r w:rsidR="00C33902" w:rsidRPr="00ED625B">
        <w:rPr>
          <w:rFonts w:cs="FiraSans-Regular"/>
          <w:szCs w:val="19"/>
          <w:highlight w:val="black"/>
        </w:rPr>
        <w:t>ych</w:t>
      </w:r>
      <w:r w:rsidRPr="00ED625B">
        <w:rPr>
          <w:rFonts w:cs="FiraSans-Regular"/>
          <w:szCs w:val="19"/>
          <w:highlight w:val="black"/>
        </w:rPr>
        <w:t xml:space="preserve"> podmiot</w:t>
      </w:r>
      <w:r w:rsidR="00C33902" w:rsidRPr="00ED625B">
        <w:rPr>
          <w:rFonts w:cs="FiraSans-Regular"/>
          <w:szCs w:val="19"/>
          <w:highlight w:val="black"/>
        </w:rPr>
        <w:t>ów</w:t>
      </w:r>
      <w:r w:rsidRPr="00ED625B">
        <w:rPr>
          <w:rFonts w:cs="FiraSans-Regular"/>
          <w:szCs w:val="19"/>
          <w:highlight w:val="black"/>
        </w:rPr>
        <w:t xml:space="preserve">, tj. </w:t>
      </w:r>
      <w:r w:rsidR="002D1EE3" w:rsidRPr="00ED625B">
        <w:rPr>
          <w:rFonts w:cs="FiraSans-Regular"/>
          <w:szCs w:val="19"/>
          <w:highlight w:val="black"/>
        </w:rPr>
        <w:t xml:space="preserve">o </w:t>
      </w:r>
      <w:r w:rsidR="002A5EBC" w:rsidRPr="00ED625B">
        <w:rPr>
          <w:rFonts w:cs="FiraSans-Regular"/>
          <w:szCs w:val="19"/>
          <w:highlight w:val="black"/>
        </w:rPr>
        <w:t>4,3</w:t>
      </w:r>
      <w:r w:rsidR="002D1EE3" w:rsidRPr="00ED625B">
        <w:rPr>
          <w:rFonts w:cs="FiraSans-Regular"/>
          <w:szCs w:val="19"/>
          <w:highlight w:val="black"/>
        </w:rPr>
        <w:t>%</w:t>
      </w:r>
      <w:r w:rsidRPr="00ED625B">
        <w:rPr>
          <w:rFonts w:cs="FiraSans-Regular"/>
          <w:szCs w:val="19"/>
          <w:highlight w:val="black"/>
        </w:rPr>
        <w:t xml:space="preserve"> </w:t>
      </w:r>
      <w:r w:rsidR="002A5EBC" w:rsidRPr="00ED625B">
        <w:rPr>
          <w:rFonts w:cs="FiraSans-Regular"/>
          <w:szCs w:val="19"/>
          <w:highlight w:val="black"/>
        </w:rPr>
        <w:t>mnie</w:t>
      </w:r>
      <w:r w:rsidR="007333FC" w:rsidRPr="00ED625B">
        <w:rPr>
          <w:rFonts w:cs="FiraSans-Regular"/>
          <w:szCs w:val="19"/>
          <w:highlight w:val="black"/>
        </w:rPr>
        <w:t>j</w:t>
      </w:r>
      <w:r w:rsidRPr="00ED625B">
        <w:rPr>
          <w:rFonts w:cs="FiraSans-Regular"/>
          <w:szCs w:val="19"/>
          <w:highlight w:val="black"/>
        </w:rPr>
        <w:t xml:space="preserve"> niż w </w:t>
      </w:r>
      <w:r w:rsidR="00953264" w:rsidRPr="00ED625B">
        <w:rPr>
          <w:rFonts w:cs="FiraSans-Regular"/>
          <w:szCs w:val="19"/>
          <w:highlight w:val="black"/>
        </w:rPr>
        <w:t>poprzednim miesiącu</w:t>
      </w:r>
      <w:r w:rsidR="009136A7" w:rsidRPr="00ED625B">
        <w:rPr>
          <w:rFonts w:cs="FiraSans-Regular"/>
          <w:szCs w:val="19"/>
          <w:highlight w:val="black"/>
        </w:rPr>
        <w:t>.</w:t>
      </w:r>
      <w:r w:rsidRPr="00ED625B">
        <w:rPr>
          <w:rFonts w:cs="FiraSans-Regular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ED625B">
        <w:rPr>
          <w:rFonts w:cs="FiraSans-Regular"/>
          <w:szCs w:val="19"/>
          <w:highlight w:val="black"/>
        </w:rPr>
        <w:t xml:space="preserve">– </w:t>
      </w:r>
      <w:r w:rsidR="002A5EBC" w:rsidRPr="00ED625B">
        <w:rPr>
          <w:rFonts w:cs="FiraSans-Regular"/>
          <w:szCs w:val="19"/>
          <w:highlight w:val="black"/>
        </w:rPr>
        <w:t>1537</w:t>
      </w:r>
      <w:r w:rsidR="00664C99" w:rsidRPr="00ED625B">
        <w:rPr>
          <w:rFonts w:cs="FiraSans-Regular"/>
          <w:szCs w:val="19"/>
          <w:highlight w:val="black"/>
        </w:rPr>
        <w:t xml:space="preserve"> </w:t>
      </w:r>
      <w:r w:rsidRPr="00ED625B">
        <w:rPr>
          <w:rFonts w:cs="FiraSans-Regular"/>
          <w:szCs w:val="19"/>
          <w:highlight w:val="black"/>
        </w:rPr>
        <w:t xml:space="preserve">(o </w:t>
      </w:r>
      <w:r w:rsidR="002A5EBC" w:rsidRPr="00ED625B">
        <w:rPr>
          <w:rFonts w:cs="FiraSans-Regular"/>
          <w:szCs w:val="19"/>
          <w:highlight w:val="black"/>
        </w:rPr>
        <w:t>7,7</w:t>
      </w:r>
      <w:r w:rsidRPr="00ED625B">
        <w:rPr>
          <w:rFonts w:cs="FiraSans-Regular"/>
          <w:szCs w:val="19"/>
          <w:highlight w:val="black"/>
        </w:rPr>
        <w:t xml:space="preserve">% </w:t>
      </w:r>
      <w:r w:rsidR="002A5EBC" w:rsidRPr="00ED625B">
        <w:rPr>
          <w:rFonts w:cs="FiraSans-Regular"/>
          <w:szCs w:val="19"/>
          <w:highlight w:val="black"/>
        </w:rPr>
        <w:t>mni</w:t>
      </w:r>
      <w:r w:rsidR="007333FC" w:rsidRPr="00ED625B">
        <w:rPr>
          <w:rFonts w:cs="FiraSans-Regular"/>
          <w:szCs w:val="19"/>
          <w:highlight w:val="black"/>
        </w:rPr>
        <w:t>e</w:t>
      </w:r>
      <w:r w:rsidR="00EB3E23" w:rsidRPr="00ED625B">
        <w:rPr>
          <w:rFonts w:cs="FiraSans-Regular"/>
          <w:szCs w:val="19"/>
          <w:highlight w:val="black"/>
        </w:rPr>
        <w:t xml:space="preserve">j niż w </w:t>
      </w:r>
      <w:r w:rsidR="002A5EBC" w:rsidRPr="00ED625B">
        <w:rPr>
          <w:rFonts w:cs="FiraSans-Regular"/>
          <w:szCs w:val="19"/>
          <w:highlight w:val="black"/>
        </w:rPr>
        <w:t>lip</w:t>
      </w:r>
      <w:r w:rsidR="009A36F9" w:rsidRPr="00ED625B">
        <w:rPr>
          <w:rFonts w:cs="FiraSans-Regular"/>
          <w:szCs w:val="19"/>
          <w:highlight w:val="black"/>
        </w:rPr>
        <w:t>cu</w:t>
      </w:r>
      <w:r w:rsidR="00EB3E23" w:rsidRPr="00ED625B">
        <w:rPr>
          <w:rFonts w:cs="FiraSans-Regular"/>
          <w:szCs w:val="19"/>
          <w:highlight w:val="black"/>
        </w:rPr>
        <w:t xml:space="preserve"> </w:t>
      </w:r>
      <w:r w:rsidR="00953264" w:rsidRPr="00ED625B">
        <w:rPr>
          <w:rFonts w:cs="FiraSans-Regular"/>
          <w:szCs w:val="19"/>
          <w:highlight w:val="black"/>
        </w:rPr>
        <w:t>2020</w:t>
      </w:r>
      <w:r w:rsidR="00E344AE" w:rsidRPr="00ED625B">
        <w:rPr>
          <w:rFonts w:cs="FiraSans-Regular"/>
          <w:szCs w:val="19"/>
          <w:highlight w:val="black"/>
        </w:rPr>
        <w:t xml:space="preserve"> r.</w:t>
      </w:r>
      <w:r w:rsidRPr="00ED625B">
        <w:rPr>
          <w:rFonts w:cs="FiraSans-Regular"/>
          <w:szCs w:val="19"/>
          <w:highlight w:val="black"/>
        </w:rPr>
        <w:t xml:space="preserve">). </w:t>
      </w:r>
      <w:r w:rsidR="00EB3E23" w:rsidRPr="00ED625B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7333FC" w:rsidRPr="00ED625B">
        <w:rPr>
          <w:rFonts w:cs="FiraSans-Regular"/>
          <w:szCs w:val="19"/>
          <w:highlight w:val="black"/>
        </w:rPr>
        <w:t>większa</w:t>
      </w:r>
      <w:r w:rsidR="00EB3E23" w:rsidRPr="00ED625B">
        <w:rPr>
          <w:rFonts w:cs="FiraSans-Regular"/>
          <w:szCs w:val="19"/>
          <w:highlight w:val="black"/>
        </w:rPr>
        <w:t xml:space="preserve"> o </w:t>
      </w:r>
      <w:r w:rsidR="002A5EBC" w:rsidRPr="00ED625B">
        <w:rPr>
          <w:rFonts w:cs="FiraSans-Regular"/>
          <w:szCs w:val="19"/>
          <w:highlight w:val="black"/>
        </w:rPr>
        <w:t>7</w:t>
      </w:r>
      <w:r w:rsidR="00CA7A85" w:rsidRPr="00ED625B">
        <w:rPr>
          <w:rFonts w:cs="FiraSans-Regular"/>
          <w:szCs w:val="19"/>
          <w:highlight w:val="black"/>
        </w:rPr>
        <w:t>,1</w:t>
      </w:r>
      <w:r w:rsidR="00EB3E23" w:rsidRPr="00ED625B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2A5EBC" w:rsidRPr="00ED625B">
        <w:rPr>
          <w:rFonts w:cs="FiraSans-Regular"/>
          <w:szCs w:val="19"/>
          <w:highlight w:val="black"/>
        </w:rPr>
        <w:t>7,2</w:t>
      </w:r>
      <w:r w:rsidR="00EB3E23" w:rsidRPr="00ED625B">
        <w:rPr>
          <w:rFonts w:cs="FiraSans-Regular"/>
          <w:szCs w:val="19"/>
          <w:highlight w:val="black"/>
        </w:rPr>
        <w:t>%.</w:t>
      </w:r>
    </w:p>
    <w:p w:rsidR="00E26171" w:rsidRPr="00ED625B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D625B">
        <w:rPr>
          <w:rFonts w:cs="FiraSans-Regular"/>
          <w:szCs w:val="19"/>
          <w:highlight w:val="black"/>
        </w:rPr>
        <w:t xml:space="preserve">W </w:t>
      </w:r>
      <w:r w:rsidR="002A5EBC" w:rsidRPr="00ED625B">
        <w:rPr>
          <w:rFonts w:cs="FiraSans-Regular"/>
          <w:szCs w:val="19"/>
          <w:highlight w:val="black"/>
        </w:rPr>
        <w:t>sierpniu</w:t>
      </w:r>
      <w:r w:rsidRPr="00ED625B">
        <w:rPr>
          <w:rFonts w:cs="FiraSans-Regular"/>
          <w:szCs w:val="19"/>
          <w:highlight w:val="black"/>
        </w:rPr>
        <w:t xml:space="preserve"> </w:t>
      </w:r>
      <w:r w:rsidR="00F767AF" w:rsidRPr="00ED625B">
        <w:rPr>
          <w:rFonts w:cs="FiraSans-Regular"/>
          <w:szCs w:val="19"/>
          <w:highlight w:val="black"/>
        </w:rPr>
        <w:t>2020 r</w:t>
      </w:r>
      <w:r w:rsidRPr="00ED625B">
        <w:rPr>
          <w:rFonts w:cs="FiraSans-Regular"/>
          <w:szCs w:val="19"/>
          <w:highlight w:val="black"/>
        </w:rPr>
        <w:t xml:space="preserve">. wykreślono z rejestru REGON </w:t>
      </w:r>
      <w:r w:rsidR="002A5EBC" w:rsidRPr="00ED625B">
        <w:rPr>
          <w:rFonts w:cs="FiraSans-Regular"/>
          <w:szCs w:val="19"/>
          <w:highlight w:val="black"/>
        </w:rPr>
        <w:t>837</w:t>
      </w:r>
      <w:r w:rsidRPr="00ED625B">
        <w:rPr>
          <w:rFonts w:cs="FiraSans-Regular"/>
          <w:szCs w:val="19"/>
          <w:highlight w:val="black"/>
        </w:rPr>
        <w:t xml:space="preserve"> podmiot</w:t>
      </w:r>
      <w:r w:rsidR="009050E5" w:rsidRPr="00ED625B">
        <w:rPr>
          <w:rFonts w:cs="FiraSans-Regular"/>
          <w:szCs w:val="19"/>
          <w:highlight w:val="black"/>
        </w:rPr>
        <w:t>ów</w:t>
      </w:r>
      <w:r w:rsidRPr="00ED625B">
        <w:rPr>
          <w:rFonts w:cs="FiraSans-Regular"/>
          <w:szCs w:val="19"/>
          <w:highlight w:val="black"/>
        </w:rPr>
        <w:t xml:space="preserve"> (</w:t>
      </w:r>
      <w:r w:rsidR="00906A38" w:rsidRPr="00ED625B">
        <w:rPr>
          <w:rFonts w:cs="FiraSans-Regular"/>
          <w:szCs w:val="19"/>
          <w:highlight w:val="black"/>
        </w:rPr>
        <w:t xml:space="preserve">wobec </w:t>
      </w:r>
      <w:r w:rsidR="009050E5" w:rsidRPr="00ED625B">
        <w:rPr>
          <w:rFonts w:cs="FiraSans-Regular"/>
          <w:szCs w:val="19"/>
          <w:highlight w:val="black"/>
        </w:rPr>
        <w:t>10</w:t>
      </w:r>
      <w:r w:rsidR="002A5EBC" w:rsidRPr="00ED625B">
        <w:rPr>
          <w:rFonts w:cs="FiraSans-Regular"/>
          <w:szCs w:val="19"/>
          <w:highlight w:val="black"/>
        </w:rPr>
        <w:t>09</w:t>
      </w:r>
      <w:r w:rsidR="00906A38" w:rsidRPr="00ED625B">
        <w:rPr>
          <w:rFonts w:cs="FiraSans-Regular"/>
          <w:szCs w:val="19"/>
          <w:highlight w:val="black"/>
        </w:rPr>
        <w:t xml:space="preserve"> w poprzednim miesiącu</w:t>
      </w:r>
      <w:r w:rsidRPr="00ED625B">
        <w:rPr>
          <w:rFonts w:cs="FiraSans-Regular"/>
          <w:szCs w:val="19"/>
          <w:highlight w:val="black"/>
        </w:rPr>
        <w:t xml:space="preserve">), w tym </w:t>
      </w:r>
      <w:r w:rsidR="00F92F35" w:rsidRPr="00ED625B">
        <w:rPr>
          <w:rFonts w:cs="FiraSans-Regular"/>
          <w:szCs w:val="19"/>
          <w:highlight w:val="black"/>
        </w:rPr>
        <w:t>6</w:t>
      </w:r>
      <w:r w:rsidR="002A5EBC" w:rsidRPr="00ED625B">
        <w:rPr>
          <w:rFonts w:cs="FiraSans-Regular"/>
          <w:szCs w:val="19"/>
          <w:highlight w:val="black"/>
        </w:rPr>
        <w:t>06</w:t>
      </w:r>
      <w:r w:rsidR="009050E5" w:rsidRPr="00ED625B">
        <w:rPr>
          <w:rFonts w:cs="FiraSans-Regular"/>
          <w:szCs w:val="19"/>
          <w:highlight w:val="black"/>
        </w:rPr>
        <w:t xml:space="preserve"> </w:t>
      </w:r>
      <w:r w:rsidRPr="00ED625B">
        <w:rPr>
          <w:rFonts w:cs="FiraSans-Regular"/>
          <w:szCs w:val="19"/>
          <w:highlight w:val="black"/>
        </w:rPr>
        <w:t>os</w:t>
      </w:r>
      <w:r w:rsidR="00B75157" w:rsidRPr="00ED625B">
        <w:rPr>
          <w:rFonts w:cs="FiraSans-Regular"/>
          <w:szCs w:val="19"/>
          <w:highlight w:val="black"/>
        </w:rPr>
        <w:t>ób</w:t>
      </w:r>
      <w:r w:rsidRPr="00ED625B">
        <w:rPr>
          <w:rFonts w:cs="FiraSans-Regular"/>
          <w:szCs w:val="19"/>
          <w:highlight w:val="black"/>
        </w:rPr>
        <w:t xml:space="preserve"> fizyczn</w:t>
      </w:r>
      <w:r w:rsidR="00B75157" w:rsidRPr="00ED625B">
        <w:rPr>
          <w:rFonts w:cs="FiraSans-Regular"/>
          <w:szCs w:val="19"/>
          <w:highlight w:val="black"/>
        </w:rPr>
        <w:t>ych</w:t>
      </w:r>
      <w:r w:rsidRPr="00ED625B">
        <w:rPr>
          <w:rFonts w:cs="FiraSans-Regular"/>
          <w:szCs w:val="19"/>
          <w:highlight w:val="black"/>
        </w:rPr>
        <w:t xml:space="preserve"> prowadząc</w:t>
      </w:r>
      <w:r w:rsidR="00B75157" w:rsidRPr="00ED625B">
        <w:rPr>
          <w:rFonts w:cs="FiraSans-Regular"/>
          <w:szCs w:val="19"/>
          <w:highlight w:val="black"/>
        </w:rPr>
        <w:t>ych</w:t>
      </w:r>
      <w:r w:rsidRPr="00ED625B">
        <w:rPr>
          <w:rFonts w:cs="FiraSans-Regular"/>
          <w:szCs w:val="19"/>
          <w:highlight w:val="black"/>
        </w:rPr>
        <w:t xml:space="preserve"> działalność gospodarczą</w:t>
      </w:r>
      <w:r w:rsidR="00EB3E23" w:rsidRPr="00ED625B">
        <w:rPr>
          <w:rFonts w:cs="FiraSans-Regular"/>
          <w:szCs w:val="19"/>
          <w:highlight w:val="black"/>
        </w:rPr>
        <w:t xml:space="preserve"> </w:t>
      </w:r>
      <w:r w:rsidR="00E26171" w:rsidRPr="00ED625B">
        <w:rPr>
          <w:rFonts w:cs="FiraSans-Regular"/>
          <w:szCs w:val="19"/>
          <w:highlight w:val="black"/>
        </w:rPr>
        <w:t>(</w:t>
      </w:r>
      <w:r w:rsidR="00EB3E23" w:rsidRPr="00ED625B">
        <w:rPr>
          <w:rFonts w:cs="FiraSans-Regular"/>
          <w:szCs w:val="19"/>
          <w:highlight w:val="black"/>
        </w:rPr>
        <w:t xml:space="preserve">o </w:t>
      </w:r>
      <w:r w:rsidR="00B75157" w:rsidRPr="00ED625B">
        <w:rPr>
          <w:rFonts w:cs="FiraSans-Regular"/>
          <w:szCs w:val="19"/>
          <w:highlight w:val="black"/>
        </w:rPr>
        <w:t>10,</w:t>
      </w:r>
      <w:r w:rsidR="00461DAD" w:rsidRPr="00ED625B">
        <w:rPr>
          <w:rFonts w:cs="FiraSans-Regular"/>
          <w:szCs w:val="19"/>
          <w:highlight w:val="black"/>
        </w:rPr>
        <w:t>9</w:t>
      </w:r>
      <w:r w:rsidR="00EB3E23" w:rsidRPr="00ED625B">
        <w:rPr>
          <w:rFonts w:cs="FiraSans-Regular"/>
          <w:szCs w:val="19"/>
          <w:highlight w:val="black"/>
        </w:rPr>
        <w:t xml:space="preserve">% </w:t>
      </w:r>
      <w:r w:rsidR="00461DAD" w:rsidRPr="00ED625B">
        <w:rPr>
          <w:rFonts w:cs="FiraSans-Regular"/>
          <w:szCs w:val="19"/>
          <w:highlight w:val="black"/>
        </w:rPr>
        <w:t>mni</w:t>
      </w:r>
      <w:r w:rsidR="00EB3E23" w:rsidRPr="00ED625B">
        <w:rPr>
          <w:rFonts w:cs="FiraSans-Regular"/>
          <w:szCs w:val="19"/>
          <w:highlight w:val="black"/>
        </w:rPr>
        <w:t>ej</w:t>
      </w:r>
      <w:r w:rsidR="00F767AF" w:rsidRPr="00ED625B">
        <w:rPr>
          <w:rFonts w:cs="FiraSans-Regular"/>
          <w:szCs w:val="19"/>
          <w:highlight w:val="black"/>
        </w:rPr>
        <w:t>)</w:t>
      </w:r>
      <w:r w:rsidRPr="00ED625B">
        <w:rPr>
          <w:rFonts w:cs="FiraSans-Regular"/>
          <w:szCs w:val="19"/>
          <w:highlight w:val="black"/>
        </w:rPr>
        <w:t xml:space="preserve">. </w:t>
      </w:r>
      <w:r w:rsidR="00041505" w:rsidRPr="00ED625B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ED625B">
        <w:rPr>
          <w:spacing w:val="-6"/>
          <w:szCs w:val="18"/>
          <w:highlight w:val="black"/>
        </w:rPr>
        <w:t xml:space="preserve">zajmowało się </w:t>
      </w:r>
      <w:r w:rsidR="00ED0B3C" w:rsidRPr="00ED625B">
        <w:rPr>
          <w:spacing w:val="-6"/>
          <w:szCs w:val="18"/>
          <w:highlight w:val="black"/>
        </w:rPr>
        <w:t xml:space="preserve">działalnością profesjonalną, naukową i techniczną (21,3%), </w:t>
      </w:r>
      <w:r w:rsidR="00352B7C" w:rsidRPr="00ED625B">
        <w:rPr>
          <w:spacing w:val="-6"/>
          <w:szCs w:val="18"/>
          <w:highlight w:val="black"/>
        </w:rPr>
        <w:t>handlem; naprawą pojazdów samochodowych (</w:t>
      </w:r>
      <w:r w:rsidR="00201673" w:rsidRPr="00ED625B">
        <w:rPr>
          <w:spacing w:val="-6"/>
          <w:szCs w:val="18"/>
          <w:highlight w:val="black"/>
        </w:rPr>
        <w:t>19,</w:t>
      </w:r>
      <w:r w:rsidR="00ED0B3C" w:rsidRPr="00ED625B">
        <w:rPr>
          <w:spacing w:val="-6"/>
          <w:szCs w:val="18"/>
          <w:highlight w:val="black"/>
        </w:rPr>
        <w:t>4</w:t>
      </w:r>
      <w:r w:rsidR="00352B7C" w:rsidRPr="00ED625B">
        <w:rPr>
          <w:spacing w:val="-6"/>
          <w:szCs w:val="18"/>
          <w:highlight w:val="black"/>
        </w:rPr>
        <w:t xml:space="preserve">%), </w:t>
      </w:r>
      <w:r w:rsidR="00496393" w:rsidRPr="00ED625B">
        <w:rPr>
          <w:spacing w:val="-6"/>
          <w:szCs w:val="18"/>
          <w:highlight w:val="black"/>
        </w:rPr>
        <w:t xml:space="preserve">oraz </w:t>
      </w:r>
      <w:r w:rsidR="00ED0B3C" w:rsidRPr="00ED625B">
        <w:rPr>
          <w:spacing w:val="-6"/>
          <w:szCs w:val="18"/>
          <w:highlight w:val="black"/>
        </w:rPr>
        <w:t>transportem i gospodarką magazynową</w:t>
      </w:r>
      <w:r w:rsidR="00496393" w:rsidRPr="00ED625B">
        <w:rPr>
          <w:spacing w:val="-6"/>
          <w:szCs w:val="18"/>
          <w:highlight w:val="black"/>
        </w:rPr>
        <w:t xml:space="preserve"> (</w:t>
      </w:r>
      <w:r w:rsidR="00ED0B3C" w:rsidRPr="00ED625B">
        <w:rPr>
          <w:spacing w:val="-6"/>
          <w:szCs w:val="18"/>
          <w:highlight w:val="black"/>
        </w:rPr>
        <w:t>7,9</w:t>
      </w:r>
      <w:r w:rsidR="00917912" w:rsidRPr="00ED625B">
        <w:rPr>
          <w:spacing w:val="-6"/>
          <w:szCs w:val="18"/>
          <w:highlight w:val="black"/>
        </w:rPr>
        <w:t>%)</w:t>
      </w:r>
      <w:r w:rsidR="00496393" w:rsidRPr="00ED625B">
        <w:rPr>
          <w:spacing w:val="-6"/>
          <w:szCs w:val="18"/>
          <w:highlight w:val="black"/>
        </w:rPr>
        <w:t>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D625B">
        <w:rPr>
          <w:rFonts w:cs="FiraSans-Regular"/>
          <w:szCs w:val="19"/>
          <w:highlight w:val="black"/>
        </w:rPr>
        <w:t>Według stanu w końcu</w:t>
      </w:r>
      <w:r w:rsidR="00B613BF" w:rsidRPr="00ED625B">
        <w:rPr>
          <w:rFonts w:cs="FiraSans-Regular"/>
          <w:szCs w:val="19"/>
          <w:highlight w:val="black"/>
        </w:rPr>
        <w:t xml:space="preserve"> </w:t>
      </w:r>
      <w:r w:rsidR="003261B9" w:rsidRPr="00ED625B">
        <w:rPr>
          <w:rFonts w:cs="FiraSans-Regular"/>
          <w:szCs w:val="19"/>
          <w:highlight w:val="black"/>
        </w:rPr>
        <w:t>sierpnia</w:t>
      </w:r>
      <w:r w:rsidR="00B613BF" w:rsidRPr="00ED625B">
        <w:rPr>
          <w:rFonts w:cs="FiraSans-Regular"/>
          <w:szCs w:val="19"/>
          <w:highlight w:val="black"/>
        </w:rPr>
        <w:t xml:space="preserve"> br. w rejestrze REGON </w:t>
      </w:r>
      <w:r w:rsidR="00F767AF" w:rsidRPr="00ED625B">
        <w:rPr>
          <w:rFonts w:cs="FiraSans-Regular"/>
          <w:szCs w:val="19"/>
          <w:highlight w:val="black"/>
        </w:rPr>
        <w:t>42</w:t>
      </w:r>
      <w:r w:rsidR="003261B9" w:rsidRPr="00ED625B">
        <w:rPr>
          <w:rFonts w:cs="FiraSans-Regular"/>
          <w:szCs w:val="19"/>
          <w:highlight w:val="black"/>
        </w:rPr>
        <w:t>263</w:t>
      </w:r>
      <w:r w:rsidR="00B613BF" w:rsidRPr="00ED625B">
        <w:rPr>
          <w:rFonts w:cs="FiraSans-Regular"/>
          <w:szCs w:val="19"/>
          <w:highlight w:val="black"/>
        </w:rPr>
        <w:t xml:space="preserve"> podmiot</w:t>
      </w:r>
      <w:r w:rsidR="001D79EA" w:rsidRPr="00ED625B">
        <w:rPr>
          <w:rFonts w:cs="FiraSans-Regular"/>
          <w:szCs w:val="19"/>
          <w:highlight w:val="black"/>
        </w:rPr>
        <w:t>y</w:t>
      </w:r>
      <w:r w:rsidR="00B613BF" w:rsidRPr="00ED625B">
        <w:rPr>
          <w:rFonts w:cs="FiraSans-Regular"/>
          <w:szCs w:val="19"/>
          <w:highlight w:val="black"/>
        </w:rPr>
        <w:t xml:space="preserve"> miał</w:t>
      </w:r>
      <w:r w:rsidR="00846F6C" w:rsidRPr="00ED625B">
        <w:rPr>
          <w:rFonts w:cs="FiraSans-Regular"/>
          <w:szCs w:val="19"/>
          <w:highlight w:val="black"/>
        </w:rPr>
        <w:t>y</w:t>
      </w:r>
      <w:r w:rsidR="00B613BF" w:rsidRPr="00ED625B">
        <w:rPr>
          <w:rFonts w:cs="FiraSans-Regular"/>
          <w:szCs w:val="19"/>
          <w:highlight w:val="black"/>
        </w:rPr>
        <w:t xml:space="preserve"> zawieszoną działalność (o </w:t>
      </w:r>
      <w:r w:rsidR="00EC0C0D" w:rsidRPr="00ED625B">
        <w:rPr>
          <w:rFonts w:cs="FiraSans-Regular"/>
          <w:szCs w:val="19"/>
          <w:highlight w:val="black"/>
        </w:rPr>
        <w:t>0,</w:t>
      </w:r>
      <w:r w:rsidR="003261B9" w:rsidRPr="00ED625B">
        <w:rPr>
          <w:rFonts w:cs="FiraSans-Regular"/>
          <w:szCs w:val="19"/>
          <w:highlight w:val="black"/>
        </w:rPr>
        <w:t>4</w:t>
      </w:r>
      <w:r w:rsidR="00B613BF" w:rsidRPr="00ED625B">
        <w:rPr>
          <w:rFonts w:cs="FiraSans-Regular"/>
          <w:szCs w:val="19"/>
          <w:highlight w:val="black"/>
        </w:rPr>
        <w:t xml:space="preserve">% </w:t>
      </w:r>
      <w:r w:rsidR="003261B9" w:rsidRPr="00ED625B">
        <w:rPr>
          <w:rFonts w:cs="FiraSans-Regular"/>
          <w:szCs w:val="19"/>
          <w:highlight w:val="black"/>
        </w:rPr>
        <w:t>mni</w:t>
      </w:r>
      <w:r w:rsidR="001D79EA" w:rsidRPr="00ED625B">
        <w:rPr>
          <w:rFonts w:cs="FiraSans-Regular"/>
          <w:szCs w:val="19"/>
          <w:highlight w:val="black"/>
        </w:rPr>
        <w:t>ej</w:t>
      </w:r>
      <w:r w:rsidR="00B613BF" w:rsidRPr="00ED625B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1D79EA" w:rsidRPr="00ED625B">
        <w:rPr>
          <w:rFonts w:cs="FiraSans-Regular"/>
          <w:szCs w:val="19"/>
          <w:highlight w:val="black"/>
        </w:rPr>
        <w:t>85,</w:t>
      </w:r>
      <w:r w:rsidR="003261B9" w:rsidRPr="00ED625B">
        <w:rPr>
          <w:rFonts w:cs="FiraSans-Regular"/>
          <w:szCs w:val="19"/>
          <w:highlight w:val="black"/>
        </w:rPr>
        <w:t>7</w:t>
      </w:r>
      <w:r w:rsidR="00B613BF" w:rsidRPr="00ED625B">
        <w:rPr>
          <w:rFonts w:cs="FiraSans-Regular"/>
          <w:szCs w:val="19"/>
          <w:highlight w:val="black"/>
        </w:rPr>
        <w:t xml:space="preserve">%). </w:t>
      </w:r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bookmarkStart w:id="0" w:name="_GoBack"/>
      <w:bookmarkEnd w:id="0"/>
    </w:p>
    <w:p w:rsidR="00D1545E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1545E" w:rsidRPr="00ED625B" w:rsidRDefault="00D1545E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B41A4" w:rsidRPr="00ED625B" w:rsidRDefault="006B41A4" w:rsidP="00E240FB">
      <w:pPr>
        <w:rPr>
          <w:spacing w:val="-6"/>
          <w:szCs w:val="18"/>
          <w:highlight w:val="black"/>
        </w:rPr>
        <w:sectPr w:rsidR="006B41A4" w:rsidRPr="00ED625B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ED625B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D1545E" w:rsidTr="00ED625B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ED625B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D625B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ED625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ED625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ED625B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ED625B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ED625B" w:rsidRDefault="00B47BFB" w:rsidP="0054433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ED625B" w:rsidRDefault="001E7EFC" w:rsidP="0054433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ED625B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ED625B">
              <w:rPr>
                <w:rFonts w:cs="Arial"/>
                <w:sz w:val="20"/>
                <w:highlight w:val="black"/>
              </w:rPr>
              <w:t>Rozpowszechnianie:</w:t>
            </w:r>
            <w:r w:rsidRPr="00ED625B">
              <w:rPr>
                <w:rFonts w:cs="Arial"/>
                <w:sz w:val="20"/>
                <w:highlight w:val="black"/>
              </w:rPr>
              <w:br/>
            </w:r>
            <w:r w:rsidR="000464F0" w:rsidRPr="00ED625B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ED625B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ED625B" w:rsidRDefault="000464F0" w:rsidP="0054433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D625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ED625B" w:rsidRDefault="001E7EFC" w:rsidP="0054433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ED625B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ED625B" w:rsidRDefault="001E7EFC" w:rsidP="0054433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ED625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ED625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ED625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1545E" w:rsidTr="00ED625B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ED625B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ED625B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ED625B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ED625B" w:rsidTr="00ED625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ED625B" w:rsidRDefault="0017276F" w:rsidP="005D4484">
            <w:pPr>
              <w:rPr>
                <w:b/>
                <w:sz w:val="20"/>
                <w:highlight w:val="black"/>
              </w:rPr>
            </w:pPr>
            <w:r w:rsidRPr="00ED625B">
              <w:rPr>
                <w:b/>
                <w:sz w:val="20"/>
                <w:highlight w:val="black"/>
              </w:rPr>
              <w:t>Obsługa mediów</w:t>
            </w:r>
          </w:p>
          <w:p w:rsidR="001E7EFC" w:rsidRPr="00ED625B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ED625B">
              <w:rPr>
                <w:sz w:val="20"/>
                <w:highlight w:val="black"/>
                <w:lang w:val="en-US"/>
              </w:rPr>
              <w:t>T</w:t>
            </w:r>
            <w:r w:rsidR="001E7EFC" w:rsidRPr="00ED625B">
              <w:rPr>
                <w:sz w:val="20"/>
                <w:highlight w:val="black"/>
                <w:lang w:val="en-US"/>
              </w:rPr>
              <w:t>el.:</w:t>
            </w:r>
            <w:r w:rsidR="001E7EFC" w:rsidRPr="00ED625B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ED625B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ED625B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ED625B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ED625B">
              <w:rPr>
                <w:b/>
                <w:sz w:val="20"/>
                <w:highlight w:val="black"/>
                <w:lang w:val="en-US"/>
              </w:rPr>
              <w:t>e-mail:</w:t>
            </w:r>
            <w:r w:rsidRPr="00ED625B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ED625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ED625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ED625B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ED625B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ED625B" w:rsidTr="00ED625B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D625B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D625B" w:rsidRDefault="00F96810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0560" behindDoc="0" locked="0" layoutInCell="1" allowOverlap="1" wp14:anchorId="17DAF62C" wp14:editId="4622B24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269240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68512" behindDoc="0" locked="0" layoutInCell="1" allowOverlap="1" wp14:anchorId="6E542E7F" wp14:editId="2E88B799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11430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ED625B" w:rsidRDefault="00A73970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ED625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ED625B" w:rsidRDefault="0079228B" w:rsidP="005D4484">
            <w:pPr>
              <w:rPr>
                <w:sz w:val="20"/>
                <w:highlight w:val="black"/>
              </w:rPr>
            </w:pPr>
            <w:r w:rsidRPr="00ED625B">
              <w:rPr>
                <w:sz w:val="20"/>
                <w:highlight w:val="black"/>
              </w:rPr>
              <w:t>@</w:t>
            </w:r>
            <w:proofErr w:type="spellStart"/>
            <w:r w:rsidR="00A73970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A73970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A73970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ED625B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ED625B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A73970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ED625B">
              <w:rPr>
                <w:sz w:val="20"/>
                <w:highlight w:val="black"/>
              </w:rPr>
              <w:t>_</w:t>
            </w:r>
            <w:r w:rsidR="00165A6B" w:rsidRPr="00ED625B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ED625B" w:rsidTr="00ED625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D625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D625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ED625B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ED625B" w:rsidTr="00ED625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D625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D625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ED625B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ED625B" w:rsidRDefault="00544338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72608" behindDoc="0" locked="0" layoutInCell="1" allowOverlap="1" wp14:anchorId="33D0ACBC" wp14:editId="677F6BE1">
            <wp:simplePos x="0" y="0"/>
            <wp:positionH relativeFrom="column">
              <wp:posOffset>4884420</wp:posOffset>
            </wp:positionH>
            <wp:positionV relativeFrom="paragraph">
              <wp:posOffset>109220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ED625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D625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ED625B" w:rsidRDefault="00A7397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ED625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ED625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ED625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ED625B" w:rsidRDefault="00A73970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ED625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ED625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ED625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D625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ED625B" w:rsidRDefault="00A7397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ED625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ED625B" w:rsidRDefault="00A7397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ED625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ED625B" w:rsidRDefault="00A7397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ED625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ED625B" w:rsidRDefault="00A73970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ED625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ED625B" w:rsidRDefault="00A73970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ED625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ED625B" w:rsidRDefault="00A73970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ED625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ED625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ED625B" w:rsidRDefault="00A73970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ED625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ED625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D625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ED625B" w:rsidRDefault="00A95A67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ED625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ED625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ED625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D625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ED625B" w:rsidRDefault="00A95A67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ED625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ED625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ED625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D625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ED625B" w:rsidRDefault="00A95A67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ED625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ED625B" w:rsidRDefault="00A95A67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ED625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ED625B" w:rsidRDefault="00A95A67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ED625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ED625B" w:rsidRDefault="00A95A67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ED625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ED625B" w:rsidRDefault="00A95A67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ED625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ED625B" w:rsidRDefault="00A95A67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ED625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ED625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ED625B" w:rsidRDefault="00A95A67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ED625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D625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970" w:rsidRDefault="00A73970" w:rsidP="000662E2">
      <w:pPr>
        <w:spacing w:after="0" w:line="240" w:lineRule="auto"/>
      </w:pPr>
      <w:r>
        <w:separator/>
      </w:r>
    </w:p>
  </w:endnote>
  <w:endnote w:type="continuationSeparator" w:id="0">
    <w:p w:rsidR="00A73970" w:rsidRDefault="00A7397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2471B60-6D31-4C10-9B0F-F573F30C06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751D992-43FD-43FA-AAE2-9448842E948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2E8A01BF-8E64-4137-9670-A2D52AA12A50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C115DDB8-01F3-4961-A338-F55C62223C4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45E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45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45E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970" w:rsidRDefault="00A73970" w:rsidP="000662E2">
      <w:pPr>
        <w:spacing w:after="0" w:line="240" w:lineRule="auto"/>
      </w:pPr>
      <w:r>
        <w:separator/>
      </w:r>
    </w:p>
  </w:footnote>
  <w:footnote w:type="continuationSeparator" w:id="0">
    <w:p w:rsidR="00A73970" w:rsidRDefault="00A73970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625B" w:rsidRPr="00ED625B" w:rsidRDefault="00ED625B" w:rsidP="00ED625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ED625B" w:rsidRPr="00ED625B" w:rsidRDefault="00ED625B" w:rsidP="00ED625B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EF3BF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094EAB1" wp14:editId="0BFC58ED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ED625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ED625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ED625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ED625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625B" w:rsidRPr="00ED625B" w:rsidRDefault="00ED625B" w:rsidP="00ED625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:rsidR="00ED625B" w:rsidRPr="00ED625B" w:rsidRDefault="00ED625B" w:rsidP="00ED625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ED625B" w:rsidRDefault="005969F1" w:rsidP="008C430B">
                          <w:pPr>
                            <w:pStyle w:val="data"/>
                          </w:pPr>
                          <w:r w:rsidRPr="00ED625B">
                            <w:t>2</w:t>
                          </w:r>
                          <w:r w:rsidR="0022410C" w:rsidRPr="00ED625B">
                            <w:t>8</w:t>
                          </w:r>
                          <w:r w:rsidR="008A50FF" w:rsidRPr="00ED625B">
                            <w:t>.</w:t>
                          </w:r>
                          <w:r w:rsidR="00E331DE" w:rsidRPr="00ED625B">
                            <w:t>0</w:t>
                          </w:r>
                          <w:r w:rsidR="00CA4E9F" w:rsidRPr="00ED625B">
                            <w:t>9</w:t>
                          </w:r>
                          <w:r w:rsidR="00A46B8E" w:rsidRPr="00ED625B">
                            <w:t>.</w:t>
                          </w:r>
                          <w:r w:rsidR="00A6398C" w:rsidRPr="00ED625B">
                            <w:t>20</w:t>
                          </w:r>
                          <w:r w:rsidR="004E65A8" w:rsidRPr="00ED625B">
                            <w:t>20</w:t>
                          </w:r>
                          <w:r w:rsidR="00A46B8E" w:rsidRPr="00ED625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:rsidR="00A46B8E" w:rsidRPr="00ED625B" w:rsidRDefault="005969F1" w:rsidP="008C430B">
                    <w:pPr>
                      <w:pStyle w:val="data"/>
                    </w:pPr>
                    <w:r w:rsidRPr="00ED625B">
                      <w:t>2</w:t>
                    </w:r>
                    <w:r w:rsidR="0022410C" w:rsidRPr="00ED625B">
                      <w:t>8</w:t>
                    </w:r>
                    <w:r w:rsidR="008A50FF" w:rsidRPr="00ED625B">
                      <w:t>.</w:t>
                    </w:r>
                    <w:r w:rsidR="00E331DE" w:rsidRPr="00ED625B">
                      <w:t>0</w:t>
                    </w:r>
                    <w:r w:rsidR="00CA4E9F" w:rsidRPr="00ED625B">
                      <w:t>9</w:t>
                    </w:r>
                    <w:r w:rsidR="00A46B8E" w:rsidRPr="00ED625B">
                      <w:t>.</w:t>
                    </w:r>
                    <w:r w:rsidR="00A6398C" w:rsidRPr="00ED625B">
                      <w:t>20</w:t>
                    </w:r>
                    <w:r w:rsidR="004E65A8" w:rsidRPr="00ED625B">
                      <w:t>20</w:t>
                    </w:r>
                    <w:r w:rsidR="00A46B8E" w:rsidRPr="00ED625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pt;height:127.5pt;visibility:visible;mso-wrap-style:square" o:bullet="t">
        <v:imagedata r:id="rId1" o:title=""/>
      </v:shape>
    </w:pict>
  </w:numPicBullet>
  <w:numPicBullet w:numPicBulletId="1">
    <w:pict>
      <v:shape id="_x0000_i1030" type="#_x0000_t75" style="width:124.5pt;height:127.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25pt;height:123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0E4032B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3A4A5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F40BE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14DAF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AE135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D0226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8EE6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2C052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1E1E6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E4207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CF16EA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4F1641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0C2AD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5"/>
  </w:num>
  <w:num w:numId="6">
    <w:abstractNumId w:val="11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89A"/>
    <w:rsid w:val="000D1D43"/>
    <w:rsid w:val="000D20A9"/>
    <w:rsid w:val="000D225C"/>
    <w:rsid w:val="000D2A5C"/>
    <w:rsid w:val="000D3653"/>
    <w:rsid w:val="000D4647"/>
    <w:rsid w:val="000D4DBC"/>
    <w:rsid w:val="000D597A"/>
    <w:rsid w:val="000D5BA5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1D4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1B9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22C7"/>
    <w:rsid w:val="00453773"/>
    <w:rsid w:val="00453CE4"/>
    <w:rsid w:val="00453F37"/>
    <w:rsid w:val="0045409F"/>
    <w:rsid w:val="004566FA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6181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433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1F1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FE7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3DC1"/>
    <w:rsid w:val="006F4897"/>
    <w:rsid w:val="006F6DF2"/>
    <w:rsid w:val="00701732"/>
    <w:rsid w:val="007034B5"/>
    <w:rsid w:val="00704FBD"/>
    <w:rsid w:val="007053E3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2546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3795"/>
    <w:rsid w:val="00843F35"/>
    <w:rsid w:val="0084633C"/>
    <w:rsid w:val="008464D7"/>
    <w:rsid w:val="00846F6C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283B"/>
    <w:rsid w:val="0088364F"/>
    <w:rsid w:val="00883A01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0E5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27A6"/>
    <w:rsid w:val="00922BA0"/>
    <w:rsid w:val="00922E2A"/>
    <w:rsid w:val="009241A5"/>
    <w:rsid w:val="00925201"/>
    <w:rsid w:val="00925EC8"/>
    <w:rsid w:val="00926602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4AC5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F0699"/>
    <w:rsid w:val="009F1592"/>
    <w:rsid w:val="009F279B"/>
    <w:rsid w:val="009F5D7C"/>
    <w:rsid w:val="009F6154"/>
    <w:rsid w:val="009F7FB0"/>
    <w:rsid w:val="00A00354"/>
    <w:rsid w:val="00A01179"/>
    <w:rsid w:val="00A01BC8"/>
    <w:rsid w:val="00A024DB"/>
    <w:rsid w:val="00A02D36"/>
    <w:rsid w:val="00A05E4C"/>
    <w:rsid w:val="00A06062"/>
    <w:rsid w:val="00A06481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3970"/>
    <w:rsid w:val="00A77778"/>
    <w:rsid w:val="00A810F9"/>
    <w:rsid w:val="00A8172B"/>
    <w:rsid w:val="00A81B48"/>
    <w:rsid w:val="00A83633"/>
    <w:rsid w:val="00A83B40"/>
    <w:rsid w:val="00A84D2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5A67"/>
    <w:rsid w:val="00A97009"/>
    <w:rsid w:val="00AA13BE"/>
    <w:rsid w:val="00AA17E1"/>
    <w:rsid w:val="00AA33F5"/>
    <w:rsid w:val="00AA34A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399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45E"/>
    <w:rsid w:val="00D15FAF"/>
    <w:rsid w:val="00D16843"/>
    <w:rsid w:val="00D16BB4"/>
    <w:rsid w:val="00D17761"/>
    <w:rsid w:val="00D17A2F"/>
    <w:rsid w:val="00D2135C"/>
    <w:rsid w:val="00D219AF"/>
    <w:rsid w:val="00D22FA6"/>
    <w:rsid w:val="00D23CB0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16"/>
    <w:rsid w:val="00E244EE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25B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3BF5"/>
    <w:rsid w:val="00EF7C3F"/>
    <w:rsid w:val="00F0197B"/>
    <w:rsid w:val="00F01B12"/>
    <w:rsid w:val="00F01FB9"/>
    <w:rsid w:val="00F0317A"/>
    <w:rsid w:val="00F037A4"/>
    <w:rsid w:val="00F03E1A"/>
    <w:rsid w:val="00F04B38"/>
    <w:rsid w:val="00F04E9C"/>
    <w:rsid w:val="00F0689E"/>
    <w:rsid w:val="00F102B7"/>
    <w:rsid w:val="00F12317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1D2D"/>
    <w:rsid w:val="00F9210F"/>
    <w:rsid w:val="00F92F35"/>
    <w:rsid w:val="00F93619"/>
    <w:rsid w:val="00F9449E"/>
    <w:rsid w:val="00F9457D"/>
    <w:rsid w:val="00F9470E"/>
    <w:rsid w:val="00F9591A"/>
    <w:rsid w:val="00F96810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D625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D625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ED625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ED625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ED625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D625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D625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625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D625B"/>
    <w:pPr>
      <w:numPr>
        <w:numId w:val="6"/>
      </w:numPr>
    </w:pPr>
  </w:style>
  <w:style w:type="paragraph" w:styleId="Bezodstpw">
    <w:name w:val="No Spacing"/>
    <w:uiPriority w:val="1"/>
    <w:rsid w:val="00ED625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D625B"/>
  </w:style>
  <w:style w:type="table" w:styleId="Ciemnalista">
    <w:name w:val="Dark List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D625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D625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625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625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ED625B"/>
  </w:style>
  <w:style w:type="character" w:customStyle="1" w:styleId="DataZnak0">
    <w:name w:val="Data Znak"/>
    <w:basedOn w:val="Domylnaczcionkaakapitu"/>
    <w:link w:val="Data0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D625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D625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D625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D625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D625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D625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D625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D625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D625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D625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D625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D625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D625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D625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D625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D625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D625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D625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D625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D625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D625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D625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D625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D625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D625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D625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D625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D625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D625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D625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D625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D625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D625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D625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D625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D625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D625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D625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D625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D625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D62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D625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D625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D625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D625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D625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D625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D625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ED625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D625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ED625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ED625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D625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D625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D625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D625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D625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D625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D625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D625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D625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D625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D625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D62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D625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D625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D625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D625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D625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D625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D625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D625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D625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D625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D625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D625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D625B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62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625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ED62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D625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D625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D625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D625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D625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D625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D625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D625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D625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D625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D625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D625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D625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62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625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ED625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D625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D625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D625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D625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D625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D625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D625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D625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D625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D625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D625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D62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D62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D625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D625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wmf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AC62BE-60A4-445B-9ACD-4EE41AA5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2516</Words>
  <Characters>15101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2020-07-24T05:43:00Z</cp:lastPrinted>
  <dcterms:created xsi:type="dcterms:W3CDTF">2020-09-24T04:52:00Z</dcterms:created>
  <dcterms:modified xsi:type="dcterms:W3CDTF">2020-09-24T06:20:00Z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